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CA7F18" w:rsidTr="00D9564B">
        <w:trPr>
          <w:cantSplit/>
          <w:trHeight w:val="3628"/>
          <w:jc w:val="center"/>
        </w:trPr>
        <w:tc>
          <w:tcPr>
            <w:tcW w:w="5181" w:type="dxa"/>
          </w:tcPr>
          <w:p w:rsidR="00CA7F18" w:rsidRPr="00EA3E1D" w:rsidRDefault="00CA7F18" w:rsidP="007D76A2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CA7F18" w:rsidRPr="00EA3E1D" w:rsidRDefault="00CA7F18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СОГЛАСОВАНО</w:t>
            </w:r>
          </w:p>
          <w:p w:rsidR="00CA7F18" w:rsidRPr="00EA3E1D" w:rsidRDefault="00CA7F18" w:rsidP="00D9564B">
            <w:pPr>
              <w:ind w:left="-567" w:firstLine="567"/>
              <w:rPr>
                <w:sz w:val="26"/>
                <w:szCs w:val="26"/>
              </w:rPr>
            </w:pPr>
          </w:p>
          <w:p w:rsidR="00CA7F18" w:rsidRPr="007D76A2" w:rsidRDefault="00CA7F18" w:rsidP="00D9564B">
            <w:pPr>
              <w:ind w:left="6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Президент</w:t>
            </w:r>
            <w:r w:rsidRPr="007D76A2">
              <w:rPr>
                <w:color w:val="000000"/>
                <w:sz w:val="26"/>
                <w:szCs w:val="26"/>
              </w:rPr>
              <w:t xml:space="preserve"> Региональной общественной организации «Федерация самбо Московской области»</w:t>
            </w:r>
          </w:p>
          <w:p w:rsidR="00CA7F18" w:rsidRPr="007D76A2" w:rsidRDefault="00CA7F18" w:rsidP="00D9564B">
            <w:pPr>
              <w:ind w:left="-567" w:firstLine="567"/>
              <w:rPr>
                <w:color w:val="000000"/>
                <w:sz w:val="26"/>
                <w:szCs w:val="26"/>
              </w:rPr>
            </w:pPr>
          </w:p>
          <w:p w:rsidR="00CA7F18" w:rsidRPr="007D76A2" w:rsidRDefault="00CA7F18" w:rsidP="00D9564B">
            <w:pPr>
              <w:ind w:left="-567" w:firstLine="567"/>
              <w:rPr>
                <w:color w:val="000000"/>
                <w:sz w:val="26"/>
                <w:szCs w:val="26"/>
              </w:rPr>
            </w:pPr>
          </w:p>
          <w:p w:rsidR="00CA7F18" w:rsidRPr="007D76A2" w:rsidRDefault="00CA7F18" w:rsidP="00D9564B">
            <w:pPr>
              <w:ind w:left="-567" w:firstLine="567"/>
              <w:rPr>
                <w:color w:val="000000"/>
                <w:sz w:val="26"/>
                <w:szCs w:val="26"/>
              </w:rPr>
            </w:pPr>
            <w:r w:rsidRPr="007D76A2">
              <w:rPr>
                <w:color w:val="000000"/>
                <w:sz w:val="26"/>
                <w:szCs w:val="26"/>
              </w:rPr>
              <w:t xml:space="preserve">________________ </w:t>
            </w:r>
            <w:r>
              <w:rPr>
                <w:color w:val="000000"/>
                <w:sz w:val="26"/>
                <w:szCs w:val="26"/>
              </w:rPr>
              <w:t>С.В.Фомкин</w:t>
            </w:r>
          </w:p>
          <w:p w:rsidR="00CA7F18" w:rsidRPr="00EA3E1D" w:rsidRDefault="00CA7F18" w:rsidP="00D9564B">
            <w:pPr>
              <w:ind w:left="-567" w:firstLine="567"/>
              <w:rPr>
                <w:sz w:val="26"/>
                <w:szCs w:val="26"/>
              </w:rPr>
            </w:pPr>
          </w:p>
          <w:p w:rsidR="00CA7F18" w:rsidRPr="00EA3E1D" w:rsidRDefault="00CA7F18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>
              <w:rPr>
                <w:sz w:val="26"/>
                <w:szCs w:val="26"/>
              </w:rPr>
              <w:t>23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CA7F18" w:rsidRPr="00EA3E1D" w:rsidRDefault="00CA7F18" w:rsidP="00D9564B">
            <w:pPr>
              <w:ind w:left="-567" w:firstLine="567"/>
              <w:rPr>
                <w:sz w:val="26"/>
                <w:szCs w:val="26"/>
              </w:rPr>
            </w:pPr>
          </w:p>
          <w:p w:rsidR="00CA7F18" w:rsidRPr="00EA3E1D" w:rsidRDefault="00CA7F18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CA7F18" w:rsidTr="00D9564B">
        <w:trPr>
          <w:trHeight w:val="3628"/>
          <w:jc w:val="center"/>
        </w:trPr>
        <w:tc>
          <w:tcPr>
            <w:tcW w:w="5181" w:type="dxa"/>
          </w:tcPr>
          <w:p w:rsidR="00CA7F18" w:rsidRPr="00EA3E1D" w:rsidRDefault="00CA7F18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CA7F18" w:rsidRPr="00EA3E1D" w:rsidRDefault="00CA7F18" w:rsidP="007D76A2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CA7F18" w:rsidRDefault="00CA7F18">
      <w:pPr>
        <w:ind w:left="-567" w:firstLine="567"/>
        <w:rPr>
          <w:sz w:val="26"/>
          <w:szCs w:val="26"/>
        </w:rPr>
      </w:pPr>
    </w:p>
    <w:p w:rsidR="00CA7F18" w:rsidRDefault="00CA7F18">
      <w:pPr>
        <w:ind w:left="-567" w:firstLine="567"/>
        <w:rPr>
          <w:sz w:val="26"/>
          <w:szCs w:val="26"/>
        </w:rPr>
      </w:pPr>
    </w:p>
    <w:p w:rsidR="00CA7F18" w:rsidRDefault="00CA7F18">
      <w:pPr>
        <w:ind w:left="-567" w:firstLine="567"/>
        <w:jc w:val="center"/>
        <w:rPr>
          <w:sz w:val="26"/>
          <w:szCs w:val="26"/>
        </w:rPr>
      </w:pPr>
    </w:p>
    <w:p w:rsidR="00CA7F18" w:rsidRDefault="00CA7F18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CA7F18" w:rsidRDefault="00CA7F18">
      <w:pPr>
        <w:ind w:left="-567" w:firstLine="567"/>
        <w:jc w:val="center"/>
        <w:rPr>
          <w:sz w:val="26"/>
          <w:szCs w:val="26"/>
        </w:rPr>
      </w:pPr>
    </w:p>
    <w:p w:rsidR="00CA7F18" w:rsidRDefault="00CA7F18" w:rsidP="007D76A2">
      <w:pPr>
        <w:pStyle w:val="BodyTextIndent"/>
        <w:ind w:left="-567" w:firstLine="567"/>
        <w:rPr>
          <w:sz w:val="26"/>
          <w:szCs w:val="26"/>
        </w:rPr>
      </w:pPr>
      <w:r>
        <w:t xml:space="preserve">Чемпионат Московской области по самбо среди мужчин м женщин  </w:t>
      </w:r>
    </w:p>
    <w:p w:rsidR="00CA7F18" w:rsidRDefault="00CA7F18">
      <w:pPr>
        <w:pStyle w:val="BodyTextIndent"/>
        <w:ind w:left="-567" w:firstLine="567"/>
        <w:jc w:val="left"/>
        <w:rPr>
          <w:sz w:val="26"/>
          <w:szCs w:val="26"/>
        </w:rPr>
      </w:pPr>
    </w:p>
    <w:p w:rsidR="00CA7F18" w:rsidRDefault="00CA7F18">
      <w:pPr>
        <w:pStyle w:val="BodyTextIndent"/>
        <w:ind w:left="-567" w:firstLine="567"/>
        <w:jc w:val="left"/>
        <w:rPr>
          <w:sz w:val="26"/>
          <w:szCs w:val="26"/>
        </w:rPr>
      </w:pPr>
    </w:p>
    <w:p w:rsidR="00CA7F18" w:rsidRDefault="00CA7F18">
      <w:pPr>
        <w:pStyle w:val="BodyTextIndent"/>
        <w:ind w:left="-567" w:firstLine="567"/>
        <w:jc w:val="left"/>
        <w:rPr>
          <w:sz w:val="26"/>
          <w:szCs w:val="26"/>
        </w:rPr>
      </w:pPr>
    </w:p>
    <w:p w:rsidR="00CA7F18" w:rsidRDefault="00CA7F18">
      <w:pPr>
        <w:pStyle w:val="BodyTextIndent"/>
        <w:ind w:left="-567" w:firstLine="567"/>
        <w:jc w:val="left"/>
        <w:rPr>
          <w:sz w:val="26"/>
          <w:szCs w:val="26"/>
        </w:rPr>
      </w:pPr>
    </w:p>
    <w:p w:rsidR="00CA7F18" w:rsidRDefault="00CA7F18">
      <w:pPr>
        <w:pStyle w:val="BodyTextIndent"/>
        <w:ind w:left="-567" w:firstLine="567"/>
        <w:jc w:val="left"/>
        <w:rPr>
          <w:sz w:val="26"/>
          <w:szCs w:val="26"/>
        </w:rPr>
      </w:pPr>
    </w:p>
    <w:p w:rsidR="00CA7F18" w:rsidRDefault="00CA7F18">
      <w:pPr>
        <w:pStyle w:val="BodyTextIndent"/>
        <w:ind w:left="-567" w:firstLine="567"/>
        <w:jc w:val="left"/>
        <w:rPr>
          <w:sz w:val="26"/>
          <w:szCs w:val="26"/>
        </w:rPr>
      </w:pPr>
    </w:p>
    <w:p w:rsidR="00CA7F18" w:rsidRDefault="00CA7F18">
      <w:pPr>
        <w:pStyle w:val="BodyTextIndent"/>
        <w:ind w:left="-567" w:firstLine="567"/>
        <w:jc w:val="left"/>
        <w:rPr>
          <w:sz w:val="26"/>
          <w:szCs w:val="26"/>
        </w:rPr>
      </w:pPr>
    </w:p>
    <w:p w:rsidR="00CA7F18" w:rsidRDefault="00CA7F18">
      <w:pPr>
        <w:pStyle w:val="BodyTextIndent"/>
        <w:ind w:left="-567" w:firstLine="567"/>
        <w:jc w:val="left"/>
        <w:rPr>
          <w:sz w:val="26"/>
          <w:szCs w:val="26"/>
        </w:rPr>
      </w:pPr>
    </w:p>
    <w:p w:rsidR="00CA7F18" w:rsidRDefault="00CA7F18">
      <w:pPr>
        <w:pStyle w:val="BodyTextIndent"/>
        <w:ind w:left="-567" w:firstLine="567"/>
        <w:jc w:val="left"/>
        <w:rPr>
          <w:sz w:val="26"/>
          <w:szCs w:val="26"/>
        </w:rPr>
      </w:pPr>
    </w:p>
    <w:p w:rsidR="00CA7F18" w:rsidRDefault="00CA7F18">
      <w:pPr>
        <w:pStyle w:val="BodyTextIndent"/>
        <w:ind w:left="-567" w:firstLine="567"/>
        <w:jc w:val="left"/>
        <w:rPr>
          <w:sz w:val="26"/>
          <w:szCs w:val="26"/>
        </w:rPr>
      </w:pPr>
    </w:p>
    <w:p w:rsidR="00CA7F18" w:rsidRDefault="00CA7F18">
      <w:pPr>
        <w:pStyle w:val="BodyTextIndent"/>
        <w:ind w:left="-567" w:firstLine="567"/>
        <w:jc w:val="left"/>
        <w:rPr>
          <w:sz w:val="26"/>
          <w:szCs w:val="26"/>
        </w:rPr>
      </w:pPr>
    </w:p>
    <w:p w:rsidR="00CA7F18" w:rsidRDefault="00CA7F18">
      <w:pPr>
        <w:pStyle w:val="BodyTextIndent"/>
        <w:ind w:left="-567" w:firstLine="567"/>
        <w:jc w:val="left"/>
        <w:rPr>
          <w:sz w:val="26"/>
          <w:szCs w:val="26"/>
        </w:rPr>
      </w:pPr>
    </w:p>
    <w:p w:rsidR="00CA7F18" w:rsidRDefault="00CA7F18">
      <w:pPr>
        <w:pStyle w:val="BodyTextIndent"/>
        <w:ind w:left="-567" w:firstLine="567"/>
        <w:jc w:val="left"/>
        <w:rPr>
          <w:sz w:val="26"/>
          <w:szCs w:val="26"/>
        </w:rPr>
      </w:pPr>
    </w:p>
    <w:p w:rsidR="00CA7F18" w:rsidRDefault="00CA7F18">
      <w:pPr>
        <w:pStyle w:val="BodyTextIndent"/>
        <w:ind w:left="-567" w:firstLine="567"/>
        <w:jc w:val="left"/>
        <w:rPr>
          <w:sz w:val="26"/>
          <w:szCs w:val="26"/>
        </w:rPr>
      </w:pPr>
    </w:p>
    <w:p w:rsidR="00CA7F18" w:rsidRDefault="00CA7F18">
      <w:pPr>
        <w:pStyle w:val="BodyTextIndent"/>
        <w:ind w:left="-567" w:firstLine="567"/>
      </w:pPr>
      <w:r>
        <w:rPr>
          <w:sz w:val="26"/>
          <w:szCs w:val="26"/>
        </w:rPr>
        <w:t>2023 год</w:t>
      </w:r>
    </w:p>
    <w:p w:rsidR="00CA7F18" w:rsidRDefault="00CA7F18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CA7F18" w:rsidRDefault="00CA7F18" w:rsidP="009D49A6">
      <w:pPr>
        <w:pStyle w:val="Standard"/>
        <w:ind w:left="1080"/>
        <w:rPr>
          <w:sz w:val="26"/>
          <w:szCs w:val="26"/>
        </w:rPr>
      </w:pPr>
    </w:p>
    <w:p w:rsidR="00CA7F18" w:rsidRDefault="00CA7F18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2023 год.</w:t>
      </w:r>
    </w:p>
    <w:p w:rsidR="00CA7F18" w:rsidRPr="00FA76E8" w:rsidRDefault="00CA7F18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CA7F18" w:rsidRPr="00F91C18" w:rsidRDefault="00CA7F18" w:rsidP="00CF7957">
      <w:pPr>
        <w:pStyle w:val="ListParagraph"/>
        <w:numPr>
          <w:ilvl w:val="1"/>
          <w:numId w:val="14"/>
        </w:numPr>
        <w:suppressAutoHyphens/>
        <w:spacing w:line="276" w:lineRule="auto"/>
        <w:ind w:left="0"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 xml:space="preserve">б 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CA7F18" w:rsidRPr="00C006EB" w:rsidRDefault="00CA7F18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CA7F18" w:rsidRDefault="00CA7F18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CA7F18" w:rsidRDefault="00CA7F18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CA7F18" w:rsidRPr="00AD09C9" w:rsidRDefault="00CA7F18" w:rsidP="00CF7957">
      <w:pPr>
        <w:pStyle w:val="ListParagraph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CA7F18" w:rsidRPr="00557CF4" w:rsidRDefault="00CA7F18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CA7F18" w:rsidRPr="00557CF4" w:rsidRDefault="00CA7F18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CA7F18" w:rsidRDefault="00CA7F18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:rsidR="00CA7F18" w:rsidRDefault="00CA7F18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CA7F18" w:rsidRDefault="00CA7F18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CA7F18" w:rsidRPr="00807183" w:rsidRDefault="00CA7F18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CA7F18" w:rsidRPr="0004126A" w:rsidRDefault="00CA7F18" w:rsidP="00763D03">
      <w:pPr>
        <w:pStyle w:val="NoSpacing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07183">
        <w:rPr>
          <w:color w:val="000000"/>
          <w:sz w:val="26"/>
          <w:szCs w:val="26"/>
        </w:rPr>
        <w:t xml:space="preserve">2.2. </w:t>
      </w:r>
      <w:r w:rsidRPr="00975495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ю</w:t>
      </w:r>
      <w:r w:rsidRPr="00975495">
        <w:rPr>
          <w:color w:val="000000"/>
          <w:sz w:val="26"/>
          <w:szCs w:val="26"/>
        </w:rPr>
        <w:t xml:space="preserve"> прове</w:t>
      </w:r>
      <w:r>
        <w:rPr>
          <w:color w:val="000000"/>
          <w:sz w:val="26"/>
          <w:szCs w:val="26"/>
        </w:rPr>
        <w:t>дения Соревнований осуществляют</w:t>
      </w:r>
      <w:r w:rsidRPr="0004126A">
        <w:rPr>
          <w:color w:val="000000"/>
          <w:sz w:val="26"/>
          <w:szCs w:val="26"/>
        </w:rPr>
        <w:t>:</w:t>
      </w:r>
    </w:p>
    <w:p w:rsidR="00CA7F18" w:rsidRDefault="00CA7F18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CA7F18" w:rsidRDefault="00CA7F18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CA7F18" w:rsidRDefault="00CA7F18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CA7F18" w:rsidRPr="006844C1" w:rsidRDefault="00CA7F18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CA7F18" w:rsidRDefault="00CA7F18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A7F18" w:rsidRDefault="00CA7F18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CA7F18" w:rsidRDefault="00CA7F18" w:rsidP="007D76A2">
      <w:pPr>
        <w:ind w:right="-568" w:firstLine="567"/>
        <w:rPr>
          <w:b/>
          <w:bCs/>
          <w:color w:val="000000"/>
          <w:sz w:val="26"/>
          <w:szCs w:val="26"/>
        </w:rPr>
      </w:pPr>
      <w:r w:rsidRPr="00955B46">
        <w:rPr>
          <w:color w:val="000000"/>
          <w:sz w:val="26"/>
          <w:szCs w:val="26"/>
        </w:rPr>
        <w:t xml:space="preserve">Соревнования проводятся </w:t>
      </w:r>
      <w:r>
        <w:rPr>
          <w:color w:val="000000"/>
          <w:sz w:val="26"/>
          <w:szCs w:val="26"/>
        </w:rPr>
        <w:t>04 ноября</w:t>
      </w:r>
      <w:r w:rsidRPr="00955B46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955B46">
          <w:rPr>
            <w:color w:val="000000"/>
            <w:sz w:val="26"/>
            <w:szCs w:val="26"/>
          </w:rPr>
          <w:t>2023 г</w:t>
        </w:r>
      </w:smartTag>
      <w:r w:rsidRPr="00955B4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955B46">
        <w:rPr>
          <w:color w:val="000000"/>
          <w:sz w:val="26"/>
          <w:szCs w:val="26"/>
        </w:rPr>
        <w:t xml:space="preserve">по адресу г. </w:t>
      </w:r>
      <w:r>
        <w:rPr>
          <w:color w:val="000000"/>
          <w:sz w:val="26"/>
          <w:szCs w:val="26"/>
        </w:rPr>
        <w:t>Люберцы, ул. Смирновская, д.4, ДС «Триумф»</w:t>
      </w:r>
    </w:p>
    <w:p w:rsidR="00CA7F18" w:rsidRDefault="00CA7F18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CA7F18" w:rsidRDefault="00CA7F18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CA7F18" w:rsidRDefault="00CA7F18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CA7F18" w:rsidRDefault="00CA7F18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:rsidR="00CA7F18" w:rsidRDefault="00CA7F18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CA7F18" w:rsidRPr="00C83D32" w:rsidRDefault="00CA7F18" w:rsidP="00C83D32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:rsidR="00CA7F18" w:rsidRPr="004D59B6" w:rsidRDefault="00CA7F18" w:rsidP="004D59B6">
      <w:pPr>
        <w:pStyle w:val="Standard"/>
        <w:numPr>
          <w:ilvl w:val="1"/>
          <w:numId w:val="18"/>
        </w:numPr>
        <w:shd w:val="clear" w:color="auto" w:fill="FFFFFF"/>
        <w:autoSpaceDE w:val="0"/>
        <w:ind w:left="0" w:right="-141" w:firstLine="567"/>
        <w:jc w:val="both"/>
        <w:rPr>
          <w:sz w:val="26"/>
          <w:szCs w:val="26"/>
        </w:rPr>
      </w:pPr>
      <w:r w:rsidRPr="004D59B6">
        <w:rPr>
          <w:sz w:val="26"/>
          <w:szCs w:val="26"/>
        </w:rPr>
        <w:t xml:space="preserve">:К участию в соревнованиях допускаются спортсмены, члены федерации самбо Московской области, оплатившие членский взнос за 2024 год возрастной группы мужчины, женщины (в возрасте не моложе 18 лет, имеющие квалификацию не ниже </w:t>
      </w:r>
      <w:r w:rsidRPr="004D59B6">
        <w:rPr>
          <w:sz w:val="26"/>
          <w:szCs w:val="26"/>
          <w:lang w:val="en-US"/>
        </w:rPr>
        <w:t>II</w:t>
      </w:r>
      <w:r w:rsidRPr="004D59B6">
        <w:rPr>
          <w:sz w:val="26"/>
          <w:szCs w:val="26"/>
        </w:rPr>
        <w:t xml:space="preserve"> спортивного разряда по самбо, а</w:t>
      </w:r>
      <w:r w:rsidRPr="004D59B6">
        <w:rPr>
          <w:b/>
          <w:sz w:val="26"/>
          <w:szCs w:val="26"/>
        </w:rPr>
        <w:t xml:space="preserve"> </w:t>
      </w:r>
      <w:r w:rsidRPr="004D59B6">
        <w:rPr>
          <w:sz w:val="26"/>
          <w:szCs w:val="26"/>
        </w:rPr>
        <w:t xml:space="preserve">также тренеры и представители, оплатившие членский взнос ФСМО за 2024 год). </w:t>
      </w:r>
    </w:p>
    <w:p w:rsidR="00CA7F18" w:rsidRDefault="00CA7F18" w:rsidP="00215474">
      <w:pPr>
        <w:pStyle w:val="BodyTextIndent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CA7F18" w:rsidRDefault="00CA7F18" w:rsidP="0021547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не ограничено;</w:t>
      </w:r>
    </w:p>
    <w:p w:rsidR="00CA7F18" w:rsidRDefault="00CA7F18" w:rsidP="0021547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CA7F18" w:rsidRDefault="00CA7F18" w:rsidP="0021547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CA7F18" w:rsidRDefault="00CA7F18" w:rsidP="00215474">
      <w:pPr>
        <w:pStyle w:val="BodyTextInden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:rsidR="00CA7F18" w:rsidRDefault="00CA7F18" w:rsidP="0021547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Допускается провес участников – </w:t>
      </w:r>
      <w:smartTag w:uri="urn:schemas-microsoft-com:office:smarttags" w:element="metricconverter">
        <w:smartTagPr>
          <w:attr w:name="ProductID" w:val="1 кг"/>
        </w:smartTagPr>
        <w:r>
          <w:rPr>
            <w:color w:val="000000"/>
            <w:sz w:val="26"/>
            <w:szCs w:val="26"/>
          </w:rPr>
          <w:t>1 кг</w:t>
        </w:r>
      </w:smartTag>
      <w:r>
        <w:rPr>
          <w:color w:val="000000"/>
          <w:sz w:val="26"/>
          <w:szCs w:val="26"/>
        </w:rPr>
        <w:t>.</w:t>
      </w:r>
    </w:p>
    <w:p w:rsidR="00CA7F18" w:rsidRDefault="00CA7F18" w:rsidP="00C83D32">
      <w:pPr>
        <w:pStyle w:val="Standard"/>
        <w:shd w:val="clear" w:color="auto" w:fill="FFFFFF"/>
        <w:autoSpaceDE w:val="0"/>
        <w:ind w:left="567" w:right="-141"/>
        <w:jc w:val="both"/>
        <w:rPr>
          <w:sz w:val="26"/>
          <w:szCs w:val="26"/>
        </w:rPr>
      </w:pPr>
    </w:p>
    <w:p w:rsidR="00CA7F18" w:rsidRPr="00955B46" w:rsidRDefault="00CA7F18" w:rsidP="007D76A2">
      <w:pPr>
        <w:pStyle w:val="BodyTextIndent"/>
        <w:ind w:firstLine="567"/>
        <w:jc w:val="lef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955B46">
        <w:rPr>
          <w:color w:val="000000"/>
          <w:sz w:val="26"/>
          <w:szCs w:val="26"/>
        </w:rPr>
        <w:t>Соревнование проходит в спортивных дисциплинах:</w:t>
      </w:r>
    </w:p>
    <w:p w:rsidR="00CA7F18" w:rsidRPr="00955B46" w:rsidRDefault="00CA7F18" w:rsidP="007D76A2">
      <w:pPr>
        <w:jc w:val="center"/>
        <w:rPr>
          <w:iCs/>
          <w:color w:val="000000"/>
          <w:sz w:val="26"/>
          <w:szCs w:val="26"/>
        </w:rPr>
      </w:pP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302"/>
        <w:gridCol w:w="3500"/>
        <w:gridCol w:w="3336"/>
      </w:tblGrid>
      <w:tr w:rsidR="00CA7F18" w:rsidTr="00413BAA">
        <w:tc>
          <w:tcPr>
            <w:tcW w:w="3302" w:type="dxa"/>
            <w:tcMar>
              <w:left w:w="108" w:type="dxa"/>
            </w:tcMar>
            <w:vAlign w:val="center"/>
          </w:tcPr>
          <w:p w:rsidR="00CA7F18" w:rsidRPr="004815FC" w:rsidRDefault="00CA7F18" w:rsidP="004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500" w:type="dxa"/>
            <w:tcMar>
              <w:left w:w="108" w:type="dxa"/>
            </w:tcMar>
            <w:vAlign w:val="center"/>
          </w:tcPr>
          <w:p w:rsidR="00CA7F18" w:rsidRDefault="00CA7F18" w:rsidP="004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CA7F18" w:rsidRDefault="00CA7F18" w:rsidP="004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36" w:type="dxa"/>
          </w:tcPr>
          <w:p w:rsidR="00CA7F18" w:rsidRDefault="00CA7F18" w:rsidP="00413BAA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CA7F18" w:rsidRDefault="00CA7F18" w:rsidP="00413BAA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CA7F18" w:rsidTr="00413BAA">
        <w:tc>
          <w:tcPr>
            <w:tcW w:w="3302" w:type="dxa"/>
            <w:vMerge w:val="restart"/>
            <w:tcMar>
              <w:left w:w="108" w:type="dxa"/>
            </w:tcMar>
            <w:vAlign w:val="center"/>
          </w:tcPr>
          <w:p w:rsidR="00CA7F18" w:rsidRDefault="00CA7F18" w:rsidP="00413BAA">
            <w:pPr>
              <w:pStyle w:val="BodyTextIndent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3500" w:type="dxa"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color w:val="000000"/>
                  <w:sz w:val="26"/>
                  <w:szCs w:val="26"/>
                </w:rPr>
                <w:t>50 кг</w:t>
              </w:r>
            </w:smartTag>
          </w:p>
        </w:tc>
        <w:tc>
          <w:tcPr>
            <w:tcW w:w="3336" w:type="dxa"/>
          </w:tcPr>
          <w:p w:rsidR="00CA7F18" w:rsidRDefault="00CA7F18" w:rsidP="00413BA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CA7F18" w:rsidTr="00413BAA">
        <w:tc>
          <w:tcPr>
            <w:tcW w:w="3302" w:type="dxa"/>
            <w:vMerge/>
            <w:tcMar>
              <w:left w:w="108" w:type="dxa"/>
            </w:tcMar>
          </w:tcPr>
          <w:p w:rsidR="00CA7F18" w:rsidRPr="003D2CE9" w:rsidRDefault="00CA7F18" w:rsidP="00413BA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4 кг"/>
              </w:smartTagPr>
              <w:r>
                <w:rPr>
                  <w:color w:val="000000"/>
                  <w:sz w:val="26"/>
                  <w:szCs w:val="26"/>
                </w:rPr>
                <w:t>54 кг</w:t>
              </w:r>
            </w:smartTag>
          </w:p>
        </w:tc>
        <w:tc>
          <w:tcPr>
            <w:tcW w:w="3336" w:type="dxa"/>
          </w:tcPr>
          <w:p w:rsidR="00CA7F18" w:rsidRDefault="00CA7F18" w:rsidP="00413BA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079 016 1811С</w:t>
            </w:r>
          </w:p>
        </w:tc>
      </w:tr>
      <w:tr w:rsidR="00CA7F18" w:rsidTr="00413BAA">
        <w:tc>
          <w:tcPr>
            <w:tcW w:w="3302" w:type="dxa"/>
            <w:vMerge/>
            <w:tcMar>
              <w:left w:w="108" w:type="dxa"/>
            </w:tcMar>
          </w:tcPr>
          <w:p w:rsidR="00CA7F18" w:rsidRPr="003D2CE9" w:rsidRDefault="00CA7F18" w:rsidP="00413BA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A7F18" w:rsidRDefault="00CA7F18" w:rsidP="00413BA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9 кг"/>
              </w:smartTagPr>
              <w:r>
                <w:rPr>
                  <w:color w:val="000000"/>
                  <w:sz w:val="26"/>
                  <w:szCs w:val="26"/>
                </w:rPr>
                <w:t>59 кг</w:t>
              </w:r>
            </w:smartTag>
          </w:p>
        </w:tc>
        <w:tc>
          <w:tcPr>
            <w:tcW w:w="3336" w:type="dxa"/>
          </w:tcPr>
          <w:p w:rsidR="00CA7F18" w:rsidRDefault="00CA7F18" w:rsidP="00413BAA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CA7F18" w:rsidTr="00413BAA">
        <w:tc>
          <w:tcPr>
            <w:tcW w:w="3302" w:type="dxa"/>
            <w:vMerge/>
            <w:tcMar>
              <w:left w:w="108" w:type="dxa"/>
            </w:tcMar>
          </w:tcPr>
          <w:p w:rsidR="00CA7F18" w:rsidRPr="003D2CE9" w:rsidRDefault="00CA7F18" w:rsidP="00413BA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A7F18" w:rsidRDefault="00CA7F18" w:rsidP="00413BA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color w:val="000000"/>
                  <w:sz w:val="26"/>
                  <w:szCs w:val="26"/>
                </w:rPr>
                <w:t>65 кг</w:t>
              </w:r>
            </w:smartTag>
          </w:p>
        </w:tc>
        <w:tc>
          <w:tcPr>
            <w:tcW w:w="3336" w:type="dxa"/>
          </w:tcPr>
          <w:p w:rsidR="00CA7F18" w:rsidRDefault="00CA7F18" w:rsidP="00413BA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CA7F18" w:rsidTr="00413BAA">
        <w:tc>
          <w:tcPr>
            <w:tcW w:w="3302" w:type="dxa"/>
            <w:vMerge/>
            <w:tcMar>
              <w:left w:w="108" w:type="dxa"/>
            </w:tcMar>
          </w:tcPr>
          <w:p w:rsidR="00CA7F18" w:rsidRPr="003D2CE9" w:rsidRDefault="00CA7F18" w:rsidP="00413BA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A7F18" w:rsidRDefault="00CA7F18" w:rsidP="00413BA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2 кг"/>
              </w:smartTagPr>
              <w:r>
                <w:rPr>
                  <w:color w:val="000000"/>
                  <w:sz w:val="26"/>
                  <w:szCs w:val="26"/>
                </w:rPr>
                <w:t>72 кг</w:t>
              </w:r>
            </w:smartTag>
          </w:p>
        </w:tc>
        <w:tc>
          <w:tcPr>
            <w:tcW w:w="3336" w:type="dxa"/>
          </w:tcPr>
          <w:p w:rsidR="00CA7F18" w:rsidRDefault="00CA7F18" w:rsidP="00413BA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079 032 1811С</w:t>
            </w:r>
          </w:p>
        </w:tc>
      </w:tr>
      <w:tr w:rsidR="00CA7F18" w:rsidTr="00413BAA">
        <w:tc>
          <w:tcPr>
            <w:tcW w:w="3302" w:type="dxa"/>
            <w:vMerge/>
            <w:tcMar>
              <w:left w:w="108" w:type="dxa"/>
            </w:tcMar>
          </w:tcPr>
          <w:p w:rsidR="00CA7F18" w:rsidRPr="003D2CE9" w:rsidRDefault="00CA7F18" w:rsidP="00413BA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A7F18" w:rsidRDefault="00CA7F18" w:rsidP="00413BA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color w:val="000000"/>
                  <w:sz w:val="26"/>
                  <w:szCs w:val="26"/>
                </w:rPr>
                <w:t>80 кг</w:t>
              </w:r>
            </w:smartTag>
          </w:p>
        </w:tc>
        <w:tc>
          <w:tcPr>
            <w:tcW w:w="3336" w:type="dxa"/>
          </w:tcPr>
          <w:p w:rsidR="00CA7F18" w:rsidRDefault="00CA7F18" w:rsidP="00413BA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079 037 1811Б</w:t>
            </w:r>
          </w:p>
        </w:tc>
      </w:tr>
      <w:tr w:rsidR="00CA7F18" w:rsidTr="00413BAA">
        <w:tc>
          <w:tcPr>
            <w:tcW w:w="3302" w:type="dxa"/>
            <w:vMerge/>
            <w:tcMar>
              <w:left w:w="108" w:type="dxa"/>
            </w:tcMar>
          </w:tcPr>
          <w:p w:rsidR="00CA7F18" w:rsidRPr="003D2CE9" w:rsidRDefault="00CA7F18" w:rsidP="00413BA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A7F18" w:rsidRDefault="00CA7F18" w:rsidP="00413BA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80+ кг</w:t>
            </w:r>
          </w:p>
        </w:tc>
        <w:tc>
          <w:tcPr>
            <w:tcW w:w="3336" w:type="dxa"/>
          </w:tcPr>
          <w:p w:rsidR="00CA7F18" w:rsidRDefault="00CA7F18" w:rsidP="00413BA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079 038 1811Б</w:t>
            </w:r>
          </w:p>
        </w:tc>
      </w:tr>
      <w:tr w:rsidR="00CA7F18" w:rsidTr="00413BAA">
        <w:tc>
          <w:tcPr>
            <w:tcW w:w="3302" w:type="dxa"/>
            <w:vMerge w:val="restart"/>
            <w:tcMar>
              <w:left w:w="108" w:type="dxa"/>
            </w:tcMar>
            <w:vAlign w:val="center"/>
          </w:tcPr>
          <w:p w:rsidR="00CA7F18" w:rsidRDefault="00CA7F18" w:rsidP="00413BAA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</w:t>
            </w:r>
          </w:p>
        </w:tc>
        <w:tc>
          <w:tcPr>
            <w:tcW w:w="3500" w:type="dxa"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3 кг"/>
              </w:smartTagPr>
              <w:r>
                <w:rPr>
                  <w:color w:val="000000"/>
                  <w:sz w:val="26"/>
                  <w:szCs w:val="26"/>
                </w:rPr>
                <w:t>53 кг</w:t>
              </w:r>
            </w:smartTag>
          </w:p>
        </w:tc>
        <w:tc>
          <w:tcPr>
            <w:tcW w:w="3336" w:type="dxa"/>
          </w:tcPr>
          <w:p w:rsidR="00CA7F18" w:rsidRDefault="00CA7F18" w:rsidP="00413BA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  <w:tr w:rsidR="00CA7F18" w:rsidTr="00413BAA">
        <w:tc>
          <w:tcPr>
            <w:tcW w:w="3302" w:type="dxa"/>
            <w:vMerge/>
            <w:tcMar>
              <w:left w:w="108" w:type="dxa"/>
            </w:tcMar>
            <w:vAlign w:val="center"/>
          </w:tcPr>
          <w:p w:rsidR="00CA7F18" w:rsidRDefault="00CA7F18" w:rsidP="00413BAA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8 кг"/>
              </w:smartTagPr>
              <w:r>
                <w:rPr>
                  <w:color w:val="000000"/>
                  <w:sz w:val="26"/>
                  <w:szCs w:val="26"/>
                </w:rPr>
                <w:t>58 кг</w:t>
              </w:r>
            </w:smartTag>
          </w:p>
        </w:tc>
        <w:tc>
          <w:tcPr>
            <w:tcW w:w="3336" w:type="dxa"/>
          </w:tcPr>
          <w:p w:rsidR="00CA7F18" w:rsidRDefault="00CA7F18" w:rsidP="00413BAA">
            <w:pPr>
              <w:pStyle w:val="BodyTextInden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079 061 1811Д</w:t>
            </w:r>
          </w:p>
        </w:tc>
      </w:tr>
      <w:tr w:rsidR="00CA7F18" w:rsidTr="00413BAA">
        <w:tc>
          <w:tcPr>
            <w:tcW w:w="3302" w:type="dxa"/>
            <w:vMerge/>
            <w:tcMar>
              <w:left w:w="108" w:type="dxa"/>
            </w:tcMar>
          </w:tcPr>
          <w:p w:rsidR="00CA7F18" w:rsidRDefault="00CA7F18" w:rsidP="00413BAA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A7F18" w:rsidRDefault="00CA7F18" w:rsidP="00413BAA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color w:val="000000"/>
                  <w:sz w:val="26"/>
                  <w:szCs w:val="26"/>
                </w:rPr>
                <w:t>64 кг</w:t>
              </w:r>
            </w:smartTag>
          </w:p>
        </w:tc>
        <w:tc>
          <w:tcPr>
            <w:tcW w:w="3336" w:type="dxa"/>
          </w:tcPr>
          <w:p w:rsidR="00CA7F18" w:rsidRDefault="00CA7F18" w:rsidP="00413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079 062 1811Д</w:t>
            </w:r>
          </w:p>
        </w:tc>
      </w:tr>
      <w:tr w:rsidR="00CA7F18" w:rsidTr="00413BAA">
        <w:tc>
          <w:tcPr>
            <w:tcW w:w="3302" w:type="dxa"/>
            <w:vMerge/>
            <w:tcMar>
              <w:left w:w="108" w:type="dxa"/>
            </w:tcMar>
          </w:tcPr>
          <w:p w:rsidR="00CA7F18" w:rsidRDefault="00CA7F18" w:rsidP="00413BAA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A7F18" w:rsidRDefault="00CA7F18" w:rsidP="00413BA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1 кг"/>
              </w:smartTagPr>
              <w:r>
                <w:rPr>
                  <w:color w:val="000000"/>
                  <w:sz w:val="26"/>
                  <w:szCs w:val="26"/>
                </w:rPr>
                <w:t>71 кг</w:t>
              </w:r>
            </w:smartTag>
          </w:p>
        </w:tc>
        <w:tc>
          <w:tcPr>
            <w:tcW w:w="3336" w:type="dxa"/>
          </w:tcPr>
          <w:p w:rsidR="00CA7F18" w:rsidRDefault="00CA7F18" w:rsidP="00413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0790031811Д</w:t>
            </w:r>
          </w:p>
        </w:tc>
      </w:tr>
      <w:tr w:rsidR="00CA7F18" w:rsidTr="00413BAA">
        <w:tc>
          <w:tcPr>
            <w:tcW w:w="3302" w:type="dxa"/>
            <w:vMerge/>
            <w:tcMar>
              <w:left w:w="108" w:type="dxa"/>
            </w:tcMar>
          </w:tcPr>
          <w:p w:rsidR="00CA7F18" w:rsidRDefault="00CA7F18" w:rsidP="00413BAA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A7F18" w:rsidRDefault="00CA7F18" w:rsidP="00413BA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9 кг"/>
              </w:smartTagPr>
              <w:r>
                <w:rPr>
                  <w:color w:val="000000"/>
                  <w:sz w:val="26"/>
                  <w:szCs w:val="26"/>
                </w:rPr>
                <w:t>79 кг</w:t>
              </w:r>
            </w:smartTag>
          </w:p>
        </w:tc>
        <w:tc>
          <w:tcPr>
            <w:tcW w:w="3336" w:type="dxa"/>
          </w:tcPr>
          <w:p w:rsidR="00CA7F18" w:rsidRDefault="00CA7F18" w:rsidP="00413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0790051811Д</w:t>
            </w:r>
          </w:p>
        </w:tc>
      </w:tr>
      <w:tr w:rsidR="00CA7F18" w:rsidTr="00413BAA">
        <w:tc>
          <w:tcPr>
            <w:tcW w:w="3302" w:type="dxa"/>
            <w:vMerge/>
            <w:tcMar>
              <w:left w:w="108" w:type="dxa"/>
            </w:tcMar>
          </w:tcPr>
          <w:p w:rsidR="00CA7F18" w:rsidRDefault="00CA7F18" w:rsidP="00413BAA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A7F18" w:rsidRDefault="00CA7F18" w:rsidP="00413BA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8 кг"/>
              </w:smartTagPr>
              <w:r>
                <w:rPr>
                  <w:color w:val="000000"/>
                  <w:sz w:val="26"/>
                  <w:szCs w:val="26"/>
                </w:rPr>
                <w:t>88 кг</w:t>
              </w:r>
            </w:smartTag>
          </w:p>
        </w:tc>
        <w:tc>
          <w:tcPr>
            <w:tcW w:w="3336" w:type="dxa"/>
          </w:tcPr>
          <w:p w:rsidR="00CA7F18" w:rsidRDefault="00CA7F18" w:rsidP="00413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0790081811Д</w:t>
            </w:r>
          </w:p>
        </w:tc>
      </w:tr>
      <w:tr w:rsidR="00CA7F18" w:rsidTr="00413BAA">
        <w:tc>
          <w:tcPr>
            <w:tcW w:w="3302" w:type="dxa"/>
            <w:vMerge/>
            <w:tcMar>
              <w:left w:w="108" w:type="dxa"/>
            </w:tcMar>
          </w:tcPr>
          <w:p w:rsidR="00CA7F18" w:rsidRDefault="00CA7F18" w:rsidP="00413BAA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A7F18" w:rsidRDefault="00CA7F18" w:rsidP="00413BA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98 кг"/>
              </w:smartTagPr>
              <w:r>
                <w:rPr>
                  <w:color w:val="000000"/>
                  <w:sz w:val="26"/>
                  <w:szCs w:val="26"/>
                </w:rPr>
                <w:t>98 кг</w:t>
              </w:r>
            </w:smartTag>
          </w:p>
        </w:tc>
        <w:tc>
          <w:tcPr>
            <w:tcW w:w="3336" w:type="dxa"/>
          </w:tcPr>
          <w:p w:rsidR="00CA7F18" w:rsidRDefault="00CA7F18" w:rsidP="00413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0790111811Д</w:t>
            </w:r>
          </w:p>
        </w:tc>
      </w:tr>
      <w:tr w:rsidR="00CA7F18" w:rsidTr="00413BAA">
        <w:tc>
          <w:tcPr>
            <w:tcW w:w="3302" w:type="dxa"/>
            <w:vMerge/>
            <w:tcMar>
              <w:left w:w="108" w:type="dxa"/>
            </w:tcMar>
          </w:tcPr>
          <w:p w:rsidR="00CA7F18" w:rsidRDefault="00CA7F18" w:rsidP="00413BAA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A7F18" w:rsidRDefault="00CA7F18" w:rsidP="00413BAA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98+ кг</w:t>
            </w:r>
          </w:p>
        </w:tc>
        <w:tc>
          <w:tcPr>
            <w:tcW w:w="3336" w:type="dxa"/>
          </w:tcPr>
          <w:p w:rsidR="00CA7F18" w:rsidRDefault="00CA7F18" w:rsidP="00413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079025 1811Н</w:t>
            </w:r>
          </w:p>
        </w:tc>
      </w:tr>
    </w:tbl>
    <w:p w:rsidR="00CA7F18" w:rsidRPr="00955B46" w:rsidRDefault="00CA7F18" w:rsidP="007D76A2">
      <w:pPr>
        <w:rPr>
          <w:b/>
          <w:color w:val="000000"/>
          <w:sz w:val="26"/>
          <w:szCs w:val="26"/>
        </w:rPr>
      </w:pPr>
    </w:p>
    <w:p w:rsidR="00CA7F18" w:rsidRDefault="00CA7F18" w:rsidP="005E61C8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Судьи и обслуживающий соревнования персонал должен иметь при себе форму, соответствующую правилам соревнований.</w:t>
      </w:r>
    </w:p>
    <w:p w:rsidR="00CA7F18" w:rsidRPr="00903D2E" w:rsidRDefault="00CA7F18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CA7F18" w:rsidRPr="00903D2E" w:rsidRDefault="00CA7F18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4.5. </w:t>
      </w:r>
      <w:r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CA7F18" w:rsidRPr="002F2CDC" w:rsidRDefault="00CA7F18" w:rsidP="00C83D32">
      <w:pPr>
        <w:tabs>
          <w:tab w:val="left" w:pos="-7655"/>
        </w:tabs>
        <w:ind w:right="-284" w:firstLine="567"/>
        <w:jc w:val="both"/>
        <w:rPr>
          <w:rFonts w:eastAsia="Arial Unicode MS"/>
          <w:color w:val="000000"/>
          <w:sz w:val="26"/>
          <w:szCs w:val="26"/>
        </w:rPr>
      </w:pPr>
      <w:r w:rsidRPr="002F2CDC">
        <w:rPr>
          <w:rFonts w:eastAsia="Arial Unicode MS"/>
          <w:color w:val="000000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CA7F18" w:rsidRDefault="00CA7F18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CA7F18" w:rsidRDefault="00CA7F18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CA7F18" w:rsidRDefault="00CA7F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CA7F18" w:rsidRDefault="00CA7F18">
      <w:pPr>
        <w:jc w:val="center"/>
        <w:rPr>
          <w:b/>
          <w:sz w:val="26"/>
          <w:szCs w:val="26"/>
        </w:rPr>
      </w:pPr>
    </w:p>
    <w:p w:rsidR="00CA7F18" w:rsidRDefault="00CA7F18" w:rsidP="006D6A11">
      <w:pPr>
        <w:pStyle w:val="BodyTextIndent"/>
        <w:ind w:left="0"/>
        <w:jc w:val="left"/>
        <w:rPr>
          <w:color w:val="000000"/>
          <w:sz w:val="26"/>
          <w:szCs w:val="26"/>
        </w:rPr>
      </w:pPr>
      <w:r w:rsidRPr="00955B46">
        <w:rPr>
          <w:color w:val="000000"/>
          <w:sz w:val="26"/>
          <w:szCs w:val="26"/>
        </w:rPr>
        <w:t>Программа соревнований.</w:t>
      </w:r>
    </w:p>
    <w:p w:rsidR="00CA7F18" w:rsidRPr="00955B46" w:rsidRDefault="00CA7F18" w:rsidP="006D6A11">
      <w:pPr>
        <w:pStyle w:val="BodyTextIndent"/>
        <w:ind w:left="0"/>
        <w:jc w:val="left"/>
        <w:rPr>
          <w:color w:val="000000"/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093"/>
        <w:gridCol w:w="2268"/>
        <w:gridCol w:w="6095"/>
      </w:tblGrid>
      <w:tr w:rsidR="00CA7F18" w:rsidTr="00413BAA">
        <w:tc>
          <w:tcPr>
            <w:tcW w:w="2093" w:type="dxa"/>
            <w:tcMar>
              <w:left w:w="108" w:type="dxa"/>
            </w:tcMar>
            <w:vAlign w:val="center"/>
          </w:tcPr>
          <w:p w:rsidR="00CA7F18" w:rsidRDefault="00CA7F18" w:rsidP="00413BAA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  <w:tcMar>
              <w:left w:w="108" w:type="dxa"/>
            </w:tcMar>
            <w:vAlign w:val="center"/>
          </w:tcPr>
          <w:p w:rsidR="00CA7F18" w:rsidRDefault="00CA7F18" w:rsidP="00413BAA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095" w:type="dxa"/>
            <w:tcMar>
              <w:left w:w="108" w:type="dxa"/>
            </w:tcMar>
            <w:vAlign w:val="center"/>
          </w:tcPr>
          <w:p w:rsidR="00CA7F18" w:rsidRDefault="00CA7F18" w:rsidP="00413BAA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CA7F18" w:rsidTr="00413BAA">
        <w:tc>
          <w:tcPr>
            <w:tcW w:w="2093" w:type="dxa"/>
            <w:vMerge w:val="restart"/>
            <w:tcMar>
              <w:left w:w="108" w:type="dxa"/>
            </w:tcMar>
            <w:vAlign w:val="center"/>
          </w:tcPr>
          <w:p w:rsidR="00CA7F18" w:rsidRDefault="00CA7F18" w:rsidP="00413BAA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04 ноября</w:t>
            </w:r>
          </w:p>
        </w:tc>
        <w:tc>
          <w:tcPr>
            <w:tcW w:w="2268" w:type="dxa"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095" w:type="dxa"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CA7F18" w:rsidTr="00413BAA">
        <w:tc>
          <w:tcPr>
            <w:tcW w:w="2093" w:type="dxa"/>
            <w:vMerge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095" w:type="dxa"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CA7F18" w:rsidTr="00413BAA">
        <w:tc>
          <w:tcPr>
            <w:tcW w:w="2093" w:type="dxa"/>
            <w:vMerge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095" w:type="dxa"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CA7F18" w:rsidTr="00413BAA">
        <w:tc>
          <w:tcPr>
            <w:tcW w:w="2093" w:type="dxa"/>
            <w:vMerge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095" w:type="dxa"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CA7F18" w:rsidTr="00413BAA">
        <w:tc>
          <w:tcPr>
            <w:tcW w:w="2093" w:type="dxa"/>
            <w:vMerge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095" w:type="dxa"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CA7F18" w:rsidTr="00413BAA">
        <w:tc>
          <w:tcPr>
            <w:tcW w:w="2093" w:type="dxa"/>
            <w:vMerge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095" w:type="dxa"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CA7F18" w:rsidTr="00413BAA">
        <w:tc>
          <w:tcPr>
            <w:tcW w:w="2093" w:type="dxa"/>
            <w:vMerge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095" w:type="dxa"/>
            <w:tcMar>
              <w:left w:w="108" w:type="dxa"/>
            </w:tcMar>
          </w:tcPr>
          <w:p w:rsidR="00CA7F18" w:rsidRDefault="00CA7F18" w:rsidP="00413BA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CA7F18" w:rsidRDefault="00CA7F18" w:rsidP="00413BA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CA7F18" w:rsidRPr="00955B46" w:rsidRDefault="00CA7F18" w:rsidP="006D6A11">
      <w:pPr>
        <w:pStyle w:val="BodyTextIndent"/>
        <w:ind w:firstLine="567"/>
        <w:jc w:val="left"/>
        <w:rPr>
          <w:color w:val="000000"/>
          <w:sz w:val="26"/>
          <w:szCs w:val="26"/>
        </w:rPr>
      </w:pPr>
    </w:p>
    <w:p w:rsidR="00CA7F18" w:rsidRDefault="00CA7F1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CA7F18" w:rsidRDefault="00CA7F18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CA7F18" w:rsidRPr="00B0290B" w:rsidRDefault="00CA7F18" w:rsidP="00B0290B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>Обязательно необходимо зарегистрироваться на сайте ЮНИБОР и СПК (без регистрации на этих платформах, спортсмены НЕ ДОПУСКАЮТСЯ).</w:t>
      </w:r>
    </w:p>
    <w:p w:rsidR="00CA7F18" w:rsidRPr="000C5555" w:rsidRDefault="00CA7F18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color w:val="000000"/>
          <w:sz w:val="26"/>
          <w:szCs w:val="26"/>
        </w:rPr>
        <w:t xml:space="preserve"> (1 ЗАЯВКА ОТ ГОРОДА)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CA7F18" w:rsidRDefault="00CA7F18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CA7F18" w:rsidRPr="00501AA2" w:rsidRDefault="00CA7F18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 гражданина Российской Федерации</w:t>
      </w:r>
      <w:r w:rsidRPr="00501AA2">
        <w:rPr>
          <w:sz w:val="26"/>
          <w:szCs w:val="26"/>
        </w:rPr>
        <w:t>;</w:t>
      </w:r>
    </w:p>
    <w:p w:rsidR="00CA7F18" w:rsidRPr="00F11182" w:rsidRDefault="00CA7F18" w:rsidP="00B0290B">
      <w:pPr>
        <w:pStyle w:val="ListParagraph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CA7F18" w:rsidRDefault="00CA7F18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CA7F18" w:rsidRPr="00F57967" w:rsidRDefault="00CA7F18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CA7F18" w:rsidRDefault="00CA7F18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CA7F18" w:rsidRPr="005E6995" w:rsidRDefault="00CA7F18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CA7F18" w:rsidRDefault="00CA7F18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CA7F18" w:rsidRDefault="00CA7F1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CA7F18" w:rsidRDefault="00CA7F1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CA7F18" w:rsidRDefault="00CA7F18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CA7F18" w:rsidRDefault="00CA7F1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CA7F18" w:rsidRDefault="00CA7F1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CA7F18" w:rsidRDefault="00CA7F1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CA7F18" w:rsidRDefault="00CA7F18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CA7F18" w:rsidRDefault="00CA7F18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77"/>
        <w:gridCol w:w="594"/>
        <w:gridCol w:w="595"/>
        <w:gridCol w:w="594"/>
        <w:gridCol w:w="593"/>
        <w:gridCol w:w="593"/>
      </w:tblGrid>
      <w:tr w:rsidR="00CA7F18">
        <w:trPr>
          <w:jc w:val="center"/>
        </w:trPr>
        <w:tc>
          <w:tcPr>
            <w:tcW w:w="976" w:type="dxa"/>
            <w:tcMar>
              <w:left w:w="108" w:type="dxa"/>
            </w:tcMar>
          </w:tcPr>
          <w:p w:rsidR="00CA7F18" w:rsidRDefault="00CA7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Mar>
              <w:left w:w="108" w:type="dxa"/>
            </w:tcMar>
          </w:tcPr>
          <w:p w:rsidR="00CA7F18" w:rsidRDefault="00CA7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Mar>
              <w:left w:w="108" w:type="dxa"/>
            </w:tcMar>
          </w:tcPr>
          <w:p w:rsidR="00CA7F18" w:rsidRDefault="00CA7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Mar>
              <w:left w:w="108" w:type="dxa"/>
            </w:tcMar>
          </w:tcPr>
          <w:p w:rsidR="00CA7F18" w:rsidRDefault="00CA7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Mar>
              <w:left w:w="108" w:type="dxa"/>
            </w:tcMar>
          </w:tcPr>
          <w:p w:rsidR="00CA7F18" w:rsidRDefault="00CA7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Mar>
              <w:left w:w="108" w:type="dxa"/>
            </w:tcMar>
          </w:tcPr>
          <w:p w:rsidR="00CA7F18" w:rsidRDefault="00CA7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CA7F18">
        <w:trPr>
          <w:jc w:val="center"/>
        </w:trPr>
        <w:tc>
          <w:tcPr>
            <w:tcW w:w="976" w:type="dxa"/>
            <w:tcMar>
              <w:left w:w="108" w:type="dxa"/>
            </w:tcMar>
          </w:tcPr>
          <w:p w:rsidR="00CA7F18" w:rsidRDefault="00CA7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Mar>
              <w:left w:w="108" w:type="dxa"/>
            </w:tcMar>
          </w:tcPr>
          <w:p w:rsidR="00CA7F18" w:rsidRDefault="00CA7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Mar>
              <w:left w:w="108" w:type="dxa"/>
            </w:tcMar>
          </w:tcPr>
          <w:p w:rsidR="00CA7F18" w:rsidRDefault="00CA7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Mar>
              <w:left w:w="108" w:type="dxa"/>
            </w:tcMar>
          </w:tcPr>
          <w:p w:rsidR="00CA7F18" w:rsidRDefault="00CA7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Mar>
              <w:left w:w="108" w:type="dxa"/>
            </w:tcMar>
          </w:tcPr>
          <w:p w:rsidR="00CA7F18" w:rsidRDefault="00CA7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Mar>
              <w:left w:w="108" w:type="dxa"/>
            </w:tcMar>
          </w:tcPr>
          <w:p w:rsidR="00CA7F18" w:rsidRDefault="00CA7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CA7F18" w:rsidRDefault="00CA7F18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CA7F18" w:rsidRDefault="00CA7F18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CA7F18" w:rsidRDefault="00CA7F18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CA7F18" w:rsidRDefault="00CA7F18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CA7F18" w:rsidRDefault="00CA7F18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CA7F18" w:rsidRPr="00955B46" w:rsidRDefault="00CA7F18" w:rsidP="007D76A2">
      <w:pPr>
        <w:pStyle w:val="BodyTextIndent"/>
        <w:ind w:left="0" w:firstLine="567"/>
        <w:jc w:val="both"/>
        <w:rPr>
          <w:color w:val="000000"/>
          <w:sz w:val="26"/>
          <w:szCs w:val="26"/>
        </w:rPr>
      </w:pPr>
      <w:r w:rsidRPr="00955B46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CA7F18" w:rsidRPr="00955B46" w:rsidRDefault="00CA7F18" w:rsidP="007D76A2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 w:rsidRPr="00955B46">
        <w:rPr>
          <w:bCs/>
          <w:color w:val="000000"/>
          <w:sz w:val="26"/>
          <w:szCs w:val="26"/>
        </w:rPr>
        <w:t xml:space="preserve">Количество медалей за </w:t>
      </w:r>
      <w:r w:rsidRPr="00955B46">
        <w:rPr>
          <w:bCs/>
          <w:color w:val="000000"/>
          <w:sz w:val="26"/>
          <w:szCs w:val="26"/>
          <w:lang w:val="en-US"/>
        </w:rPr>
        <w:t>I</w:t>
      </w:r>
      <w:r w:rsidRPr="00955B46">
        <w:rPr>
          <w:bCs/>
          <w:color w:val="000000"/>
          <w:sz w:val="26"/>
          <w:szCs w:val="26"/>
        </w:rPr>
        <w:t xml:space="preserve"> место – 18 штук, за II место - 18 штук, за III место - 36 штук. Количество грамот – </w:t>
      </w:r>
      <w:r>
        <w:rPr>
          <w:bCs/>
          <w:color w:val="000000"/>
          <w:sz w:val="26"/>
          <w:szCs w:val="26"/>
        </w:rPr>
        <w:t>80</w:t>
      </w:r>
      <w:r w:rsidRPr="00955B46">
        <w:rPr>
          <w:bCs/>
          <w:color w:val="000000"/>
          <w:sz w:val="26"/>
          <w:szCs w:val="26"/>
        </w:rPr>
        <w:t xml:space="preserve"> штук.</w:t>
      </w:r>
    </w:p>
    <w:p w:rsidR="00CA7F18" w:rsidRDefault="00CA7F18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CA7F18" w:rsidRDefault="00CA7F18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CA7F18" w:rsidRDefault="00CA7F18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CA7F18" w:rsidRDefault="00CA7F18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/>
          <w:sz w:val="26"/>
          <w:szCs w:val="26"/>
        </w:rPr>
        <w:br/>
        <w:t>в соответствии с техническим заданием Федерации.</w:t>
      </w:r>
    </w:p>
    <w:p w:rsidR="00CA7F18" w:rsidRPr="00C966F9" w:rsidRDefault="00CA7F18" w:rsidP="00B0290B">
      <w:pPr>
        <w:pStyle w:val="ListParagraph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CA7F18" w:rsidRPr="00C966F9" w:rsidRDefault="00CA7F18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Федерация</w:t>
      </w:r>
      <w:r w:rsidRPr="00C966F9">
        <w:rPr>
          <w:bCs/>
          <w:color w:val="000000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/>
          <w:sz w:val="26"/>
          <w:szCs w:val="26"/>
        </w:rPr>
        <w:br/>
      </w:r>
      <w:r w:rsidRPr="00C966F9">
        <w:rPr>
          <w:bCs/>
          <w:color w:val="000000"/>
          <w:sz w:val="26"/>
          <w:szCs w:val="26"/>
        </w:rPr>
        <w:t xml:space="preserve">и проведению соревнований по следующим статьям расходов: </w:t>
      </w:r>
    </w:p>
    <w:p w:rsidR="00CA7F18" w:rsidRPr="00374887" w:rsidRDefault="00CA7F18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9B0857">
        <w:rPr>
          <w:bCs/>
          <w:color w:val="000000"/>
          <w:sz w:val="26"/>
          <w:szCs w:val="26"/>
        </w:rPr>
        <w:t>редоставление спортивного сооружения</w:t>
      </w:r>
      <w:r>
        <w:rPr>
          <w:bCs/>
          <w:color w:val="000000"/>
          <w:sz w:val="26"/>
          <w:szCs w:val="26"/>
        </w:rPr>
        <w:t xml:space="preserve"> (п. 5.1; 5.3; 5.5; 5.7;5.13 раздела «Программа мероприятий»).</w:t>
      </w:r>
    </w:p>
    <w:p w:rsidR="00CA7F18" w:rsidRPr="001B785C" w:rsidRDefault="00CA7F18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/>
          <w:sz w:val="26"/>
          <w:szCs w:val="26"/>
        </w:rPr>
        <w:t xml:space="preserve"> спортивного мероприятия (п. п. 5.1; 5.3; 5.5; 5.7; 5.13 раздела «Программа мероприятий</w:t>
      </w:r>
      <w:r w:rsidRPr="001B785C">
        <w:rPr>
          <w:bCs/>
          <w:color w:val="000000"/>
          <w:sz w:val="26"/>
          <w:szCs w:val="26"/>
        </w:rPr>
        <w:t>»)</w:t>
      </w:r>
      <w:r>
        <w:rPr>
          <w:bCs/>
          <w:color w:val="000000"/>
          <w:sz w:val="26"/>
          <w:szCs w:val="26"/>
        </w:rPr>
        <w:t>.</w:t>
      </w:r>
    </w:p>
    <w:p w:rsidR="00CA7F18" w:rsidRDefault="00CA7F18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CA7F18" w:rsidRPr="00576C0D" w:rsidRDefault="00CA7F18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Оплата расходов на работу судейских бригад соревнований.</w:t>
      </w:r>
    </w:p>
    <w:p w:rsidR="00CA7F18" w:rsidRPr="00E2345A" w:rsidRDefault="00CA7F18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/>
          <w:sz w:val="26"/>
          <w:szCs w:val="26"/>
        </w:rPr>
        <w:br/>
        <w:t>в каждой возрастной группе (п. 5.1; 5.3; 5.5; 5.7; 5.13 раздела «Программа мероприятий»).</w:t>
      </w:r>
    </w:p>
    <w:p w:rsidR="00CA7F18" w:rsidRPr="001B785C" w:rsidRDefault="00CA7F18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CA7F18" w:rsidRDefault="00CA7F18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 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CA7F18" w:rsidRDefault="00CA7F18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CA7F18" w:rsidRDefault="00CA7F18" w:rsidP="00B0290B">
      <w:pP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9.6. Стартовые взносы не взимаются.</w:t>
      </w:r>
    </w:p>
    <w:p w:rsidR="00CA7F18" w:rsidRDefault="00CA7F18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CA7F18" w:rsidRDefault="00CA7F18">
      <w:pPr>
        <w:pStyle w:val="Standard"/>
        <w:jc w:val="both"/>
        <w:rPr>
          <w:sz w:val="26"/>
          <w:szCs w:val="26"/>
        </w:rPr>
      </w:pPr>
    </w:p>
    <w:p w:rsidR="00CA7F18" w:rsidRPr="001369C0" w:rsidRDefault="00CA7F18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:rsidR="00CA7F18" w:rsidRPr="00B80ADC" w:rsidRDefault="00CA7F18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CA7F18" w:rsidRPr="00B80ADC" w:rsidRDefault="00CA7F18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A7F18" w:rsidRDefault="00CA7F18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CA7F18" w:rsidRPr="001369C0" w:rsidRDefault="00CA7F18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CA7F18" w:rsidRDefault="00CA7F18">
      <w:pPr>
        <w:jc w:val="both"/>
        <w:rPr>
          <w:bCs/>
          <w:sz w:val="26"/>
          <w:szCs w:val="26"/>
        </w:rPr>
      </w:pPr>
    </w:p>
    <w:p w:rsidR="00CA7F18" w:rsidRDefault="00CA7F1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CA7F18" w:rsidRDefault="00CA7F1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CA7F18" w:rsidRDefault="00CA7F18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CA7F18" w:rsidSect="00EA083E">
      <w:footerReference w:type="default" r:id="rId7"/>
      <w:pgSz w:w="11906" w:h="16838"/>
      <w:pgMar w:top="851" w:right="851" w:bottom="1134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18" w:rsidRDefault="00CA7F18" w:rsidP="00F34155">
      <w:r>
        <w:separator/>
      </w:r>
    </w:p>
  </w:endnote>
  <w:endnote w:type="continuationSeparator" w:id="0">
    <w:p w:rsidR="00CA7F18" w:rsidRDefault="00CA7F18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18" w:rsidRDefault="00CA7F18">
    <w:pPr>
      <w:pStyle w:val="1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A7F18" w:rsidRDefault="00CA7F18">
    <w:pPr>
      <w:pStyle w:val="1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18" w:rsidRDefault="00CA7F18" w:rsidP="00F34155">
      <w:r>
        <w:separator/>
      </w:r>
    </w:p>
  </w:footnote>
  <w:footnote w:type="continuationSeparator" w:id="0">
    <w:p w:rsidR="00CA7F18" w:rsidRDefault="00CA7F18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cs="Times New Roman"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5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cs="Times New Roman"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55"/>
    <w:rsid w:val="00001B81"/>
    <w:rsid w:val="00004528"/>
    <w:rsid w:val="000062CA"/>
    <w:rsid w:val="0000672C"/>
    <w:rsid w:val="00007EBC"/>
    <w:rsid w:val="00010E06"/>
    <w:rsid w:val="00010F28"/>
    <w:rsid w:val="00011BB6"/>
    <w:rsid w:val="000349F4"/>
    <w:rsid w:val="0004126A"/>
    <w:rsid w:val="000512A1"/>
    <w:rsid w:val="00065050"/>
    <w:rsid w:val="00071DBB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C5555"/>
    <w:rsid w:val="000D76F7"/>
    <w:rsid w:val="000E021B"/>
    <w:rsid w:val="000E2804"/>
    <w:rsid w:val="000F0581"/>
    <w:rsid w:val="000F2877"/>
    <w:rsid w:val="000F404A"/>
    <w:rsid w:val="0010209E"/>
    <w:rsid w:val="00103BF1"/>
    <w:rsid w:val="00117943"/>
    <w:rsid w:val="00122A55"/>
    <w:rsid w:val="00133667"/>
    <w:rsid w:val="001369C0"/>
    <w:rsid w:val="00145041"/>
    <w:rsid w:val="00147447"/>
    <w:rsid w:val="001503C9"/>
    <w:rsid w:val="00156E82"/>
    <w:rsid w:val="00157210"/>
    <w:rsid w:val="001607E5"/>
    <w:rsid w:val="00166C3C"/>
    <w:rsid w:val="00184D96"/>
    <w:rsid w:val="00185116"/>
    <w:rsid w:val="00187B69"/>
    <w:rsid w:val="00192C40"/>
    <w:rsid w:val="00197CDA"/>
    <w:rsid w:val="001A5866"/>
    <w:rsid w:val="001A7822"/>
    <w:rsid w:val="001B785C"/>
    <w:rsid w:val="001C4ADA"/>
    <w:rsid w:val="001C51C0"/>
    <w:rsid w:val="001D1750"/>
    <w:rsid w:val="001F753B"/>
    <w:rsid w:val="00215474"/>
    <w:rsid w:val="00215572"/>
    <w:rsid w:val="00216738"/>
    <w:rsid w:val="00226D2F"/>
    <w:rsid w:val="002349BE"/>
    <w:rsid w:val="00237CC6"/>
    <w:rsid w:val="00246160"/>
    <w:rsid w:val="002475AC"/>
    <w:rsid w:val="0026241E"/>
    <w:rsid w:val="00274C33"/>
    <w:rsid w:val="00281AA0"/>
    <w:rsid w:val="00286BDE"/>
    <w:rsid w:val="002912A0"/>
    <w:rsid w:val="00292A07"/>
    <w:rsid w:val="00294BA7"/>
    <w:rsid w:val="002C1B2A"/>
    <w:rsid w:val="002C72B2"/>
    <w:rsid w:val="002E14CE"/>
    <w:rsid w:val="002E7A33"/>
    <w:rsid w:val="002F0ACF"/>
    <w:rsid w:val="002F2CDC"/>
    <w:rsid w:val="003009D5"/>
    <w:rsid w:val="00312191"/>
    <w:rsid w:val="003171AA"/>
    <w:rsid w:val="00324DB8"/>
    <w:rsid w:val="00332003"/>
    <w:rsid w:val="003327E3"/>
    <w:rsid w:val="00332E2E"/>
    <w:rsid w:val="003334D5"/>
    <w:rsid w:val="003376CA"/>
    <w:rsid w:val="0034262F"/>
    <w:rsid w:val="003426D6"/>
    <w:rsid w:val="0035652F"/>
    <w:rsid w:val="00360970"/>
    <w:rsid w:val="00364E7D"/>
    <w:rsid w:val="00373083"/>
    <w:rsid w:val="00374887"/>
    <w:rsid w:val="00374BEF"/>
    <w:rsid w:val="00381968"/>
    <w:rsid w:val="00396C1F"/>
    <w:rsid w:val="003A3F85"/>
    <w:rsid w:val="003A6088"/>
    <w:rsid w:val="003A6FDE"/>
    <w:rsid w:val="003A7FCC"/>
    <w:rsid w:val="003B205D"/>
    <w:rsid w:val="003C109B"/>
    <w:rsid w:val="003C4AD3"/>
    <w:rsid w:val="003D2CE9"/>
    <w:rsid w:val="003E4335"/>
    <w:rsid w:val="003F5310"/>
    <w:rsid w:val="00412D14"/>
    <w:rsid w:val="00413BAA"/>
    <w:rsid w:val="0041529F"/>
    <w:rsid w:val="0042098A"/>
    <w:rsid w:val="004237D5"/>
    <w:rsid w:val="004346A3"/>
    <w:rsid w:val="00456410"/>
    <w:rsid w:val="00474E67"/>
    <w:rsid w:val="0047691F"/>
    <w:rsid w:val="004811BA"/>
    <w:rsid w:val="004815FC"/>
    <w:rsid w:val="00482424"/>
    <w:rsid w:val="0049596E"/>
    <w:rsid w:val="00495DC8"/>
    <w:rsid w:val="00497951"/>
    <w:rsid w:val="004B27D9"/>
    <w:rsid w:val="004B2FC9"/>
    <w:rsid w:val="004B30DC"/>
    <w:rsid w:val="004B7F79"/>
    <w:rsid w:val="004C0E27"/>
    <w:rsid w:val="004D59B6"/>
    <w:rsid w:val="004D7959"/>
    <w:rsid w:val="004E53D9"/>
    <w:rsid w:val="00501AA2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525F"/>
    <w:rsid w:val="00556AEC"/>
    <w:rsid w:val="00556E5F"/>
    <w:rsid w:val="00557CF4"/>
    <w:rsid w:val="0056494C"/>
    <w:rsid w:val="005676D0"/>
    <w:rsid w:val="00573BCE"/>
    <w:rsid w:val="00576C0D"/>
    <w:rsid w:val="0059253B"/>
    <w:rsid w:val="00596F32"/>
    <w:rsid w:val="005A0471"/>
    <w:rsid w:val="005A0A56"/>
    <w:rsid w:val="005B1B22"/>
    <w:rsid w:val="005B6D64"/>
    <w:rsid w:val="005C11FF"/>
    <w:rsid w:val="005C7CF0"/>
    <w:rsid w:val="005D1C40"/>
    <w:rsid w:val="005D3B1C"/>
    <w:rsid w:val="005E1132"/>
    <w:rsid w:val="005E2271"/>
    <w:rsid w:val="005E61C8"/>
    <w:rsid w:val="005E6995"/>
    <w:rsid w:val="005E6F28"/>
    <w:rsid w:val="005E6F3C"/>
    <w:rsid w:val="005F1426"/>
    <w:rsid w:val="005F4A78"/>
    <w:rsid w:val="006073D5"/>
    <w:rsid w:val="00607A77"/>
    <w:rsid w:val="006117A6"/>
    <w:rsid w:val="00614097"/>
    <w:rsid w:val="00620C58"/>
    <w:rsid w:val="006359B0"/>
    <w:rsid w:val="00640E50"/>
    <w:rsid w:val="006459AC"/>
    <w:rsid w:val="00656EB7"/>
    <w:rsid w:val="00666B0F"/>
    <w:rsid w:val="00667BB5"/>
    <w:rsid w:val="00675FA8"/>
    <w:rsid w:val="006843F3"/>
    <w:rsid w:val="006844C1"/>
    <w:rsid w:val="006A53E4"/>
    <w:rsid w:val="006A6B34"/>
    <w:rsid w:val="006A7C79"/>
    <w:rsid w:val="006B6604"/>
    <w:rsid w:val="006B6A35"/>
    <w:rsid w:val="006C023A"/>
    <w:rsid w:val="006D2E27"/>
    <w:rsid w:val="006D3DE6"/>
    <w:rsid w:val="006D5D4F"/>
    <w:rsid w:val="006D6374"/>
    <w:rsid w:val="006D6A11"/>
    <w:rsid w:val="006E7505"/>
    <w:rsid w:val="006F01ED"/>
    <w:rsid w:val="007001FF"/>
    <w:rsid w:val="007047AE"/>
    <w:rsid w:val="007068E3"/>
    <w:rsid w:val="00733218"/>
    <w:rsid w:val="00745BBC"/>
    <w:rsid w:val="00745CAF"/>
    <w:rsid w:val="00763D03"/>
    <w:rsid w:val="0076793E"/>
    <w:rsid w:val="00773855"/>
    <w:rsid w:val="00782CC9"/>
    <w:rsid w:val="00783913"/>
    <w:rsid w:val="007A7BA8"/>
    <w:rsid w:val="007D0516"/>
    <w:rsid w:val="007D0D0C"/>
    <w:rsid w:val="007D76A2"/>
    <w:rsid w:val="007E7414"/>
    <w:rsid w:val="007F5331"/>
    <w:rsid w:val="007F6158"/>
    <w:rsid w:val="007F6FA5"/>
    <w:rsid w:val="008022B4"/>
    <w:rsid w:val="0080544F"/>
    <w:rsid w:val="00806BB6"/>
    <w:rsid w:val="00807183"/>
    <w:rsid w:val="00807BD2"/>
    <w:rsid w:val="00811030"/>
    <w:rsid w:val="00811310"/>
    <w:rsid w:val="008155EF"/>
    <w:rsid w:val="00816F14"/>
    <w:rsid w:val="00832AFB"/>
    <w:rsid w:val="00837E1B"/>
    <w:rsid w:val="0084794C"/>
    <w:rsid w:val="00877D14"/>
    <w:rsid w:val="008843A2"/>
    <w:rsid w:val="00891CE5"/>
    <w:rsid w:val="008977B5"/>
    <w:rsid w:val="008A3964"/>
    <w:rsid w:val="008A647B"/>
    <w:rsid w:val="008D47A8"/>
    <w:rsid w:val="008F0397"/>
    <w:rsid w:val="008F0EBE"/>
    <w:rsid w:val="009004C6"/>
    <w:rsid w:val="00903D2E"/>
    <w:rsid w:val="009052D6"/>
    <w:rsid w:val="009072ED"/>
    <w:rsid w:val="00921778"/>
    <w:rsid w:val="00922983"/>
    <w:rsid w:val="00927692"/>
    <w:rsid w:val="00953C07"/>
    <w:rsid w:val="00954BF9"/>
    <w:rsid w:val="00955B46"/>
    <w:rsid w:val="009574EC"/>
    <w:rsid w:val="0096628E"/>
    <w:rsid w:val="00975495"/>
    <w:rsid w:val="00982291"/>
    <w:rsid w:val="00990D60"/>
    <w:rsid w:val="0099247C"/>
    <w:rsid w:val="0099476F"/>
    <w:rsid w:val="009A14AD"/>
    <w:rsid w:val="009A4C2D"/>
    <w:rsid w:val="009B0857"/>
    <w:rsid w:val="009B455B"/>
    <w:rsid w:val="009B56D2"/>
    <w:rsid w:val="009C179E"/>
    <w:rsid w:val="009D3B01"/>
    <w:rsid w:val="009D49A6"/>
    <w:rsid w:val="009D7057"/>
    <w:rsid w:val="009E7EFB"/>
    <w:rsid w:val="009F089C"/>
    <w:rsid w:val="00A02605"/>
    <w:rsid w:val="00A02F1A"/>
    <w:rsid w:val="00A13800"/>
    <w:rsid w:val="00A168A0"/>
    <w:rsid w:val="00A16F01"/>
    <w:rsid w:val="00A3005A"/>
    <w:rsid w:val="00A35951"/>
    <w:rsid w:val="00A35D48"/>
    <w:rsid w:val="00A36394"/>
    <w:rsid w:val="00A41F8B"/>
    <w:rsid w:val="00A6118A"/>
    <w:rsid w:val="00A67BD4"/>
    <w:rsid w:val="00A71316"/>
    <w:rsid w:val="00A849DE"/>
    <w:rsid w:val="00A84BBF"/>
    <w:rsid w:val="00A84F28"/>
    <w:rsid w:val="00A93A1A"/>
    <w:rsid w:val="00AA26F8"/>
    <w:rsid w:val="00AA3681"/>
    <w:rsid w:val="00AA3B07"/>
    <w:rsid w:val="00AA4B12"/>
    <w:rsid w:val="00AB2694"/>
    <w:rsid w:val="00AB53BA"/>
    <w:rsid w:val="00AC1CA2"/>
    <w:rsid w:val="00AC2D97"/>
    <w:rsid w:val="00AC4305"/>
    <w:rsid w:val="00AC5CAE"/>
    <w:rsid w:val="00AC6C21"/>
    <w:rsid w:val="00AD09C9"/>
    <w:rsid w:val="00AD2981"/>
    <w:rsid w:val="00AE7885"/>
    <w:rsid w:val="00AF0609"/>
    <w:rsid w:val="00AF0F5F"/>
    <w:rsid w:val="00AF19C7"/>
    <w:rsid w:val="00B0290B"/>
    <w:rsid w:val="00B0558B"/>
    <w:rsid w:val="00B34183"/>
    <w:rsid w:val="00B40222"/>
    <w:rsid w:val="00B66478"/>
    <w:rsid w:val="00B71A16"/>
    <w:rsid w:val="00B80ADC"/>
    <w:rsid w:val="00B821B7"/>
    <w:rsid w:val="00B87BF4"/>
    <w:rsid w:val="00B87D68"/>
    <w:rsid w:val="00B97562"/>
    <w:rsid w:val="00B97CF2"/>
    <w:rsid w:val="00BB20F1"/>
    <w:rsid w:val="00BB406D"/>
    <w:rsid w:val="00BC047A"/>
    <w:rsid w:val="00BC499A"/>
    <w:rsid w:val="00C006EB"/>
    <w:rsid w:val="00C04E4B"/>
    <w:rsid w:val="00C2544A"/>
    <w:rsid w:val="00C57C40"/>
    <w:rsid w:val="00C65555"/>
    <w:rsid w:val="00C673A6"/>
    <w:rsid w:val="00C7285D"/>
    <w:rsid w:val="00C8225C"/>
    <w:rsid w:val="00C83D32"/>
    <w:rsid w:val="00C9209D"/>
    <w:rsid w:val="00C953CA"/>
    <w:rsid w:val="00C966F9"/>
    <w:rsid w:val="00CA5C40"/>
    <w:rsid w:val="00CA7F18"/>
    <w:rsid w:val="00CC780D"/>
    <w:rsid w:val="00CD0A72"/>
    <w:rsid w:val="00CD2967"/>
    <w:rsid w:val="00CD455D"/>
    <w:rsid w:val="00CD5669"/>
    <w:rsid w:val="00CE211D"/>
    <w:rsid w:val="00CE5CA2"/>
    <w:rsid w:val="00CF2214"/>
    <w:rsid w:val="00CF7957"/>
    <w:rsid w:val="00D01191"/>
    <w:rsid w:val="00D0182B"/>
    <w:rsid w:val="00D01B27"/>
    <w:rsid w:val="00D03281"/>
    <w:rsid w:val="00D077CD"/>
    <w:rsid w:val="00D1295E"/>
    <w:rsid w:val="00D22AA1"/>
    <w:rsid w:val="00D27E22"/>
    <w:rsid w:val="00D27F17"/>
    <w:rsid w:val="00D567F2"/>
    <w:rsid w:val="00D65215"/>
    <w:rsid w:val="00D6648E"/>
    <w:rsid w:val="00D83CE3"/>
    <w:rsid w:val="00D8535E"/>
    <w:rsid w:val="00D9564B"/>
    <w:rsid w:val="00DA6FDD"/>
    <w:rsid w:val="00DA7718"/>
    <w:rsid w:val="00DB23B5"/>
    <w:rsid w:val="00DC086F"/>
    <w:rsid w:val="00DC230E"/>
    <w:rsid w:val="00DC4BC3"/>
    <w:rsid w:val="00DD25E4"/>
    <w:rsid w:val="00DE1248"/>
    <w:rsid w:val="00DE686D"/>
    <w:rsid w:val="00DF2138"/>
    <w:rsid w:val="00DF677B"/>
    <w:rsid w:val="00E02645"/>
    <w:rsid w:val="00E0264A"/>
    <w:rsid w:val="00E10520"/>
    <w:rsid w:val="00E125CB"/>
    <w:rsid w:val="00E1316F"/>
    <w:rsid w:val="00E14EFC"/>
    <w:rsid w:val="00E2345A"/>
    <w:rsid w:val="00E26A45"/>
    <w:rsid w:val="00E3030C"/>
    <w:rsid w:val="00E32ABA"/>
    <w:rsid w:val="00E36149"/>
    <w:rsid w:val="00E37393"/>
    <w:rsid w:val="00E4083E"/>
    <w:rsid w:val="00E66323"/>
    <w:rsid w:val="00E678EE"/>
    <w:rsid w:val="00E67A8F"/>
    <w:rsid w:val="00E87738"/>
    <w:rsid w:val="00E9434B"/>
    <w:rsid w:val="00EA083E"/>
    <w:rsid w:val="00EA3E1D"/>
    <w:rsid w:val="00EB1A79"/>
    <w:rsid w:val="00EB5A72"/>
    <w:rsid w:val="00EB7FC3"/>
    <w:rsid w:val="00ED4478"/>
    <w:rsid w:val="00ED6129"/>
    <w:rsid w:val="00EF3315"/>
    <w:rsid w:val="00EF5E2A"/>
    <w:rsid w:val="00F11182"/>
    <w:rsid w:val="00F13F4A"/>
    <w:rsid w:val="00F2558A"/>
    <w:rsid w:val="00F34155"/>
    <w:rsid w:val="00F36FFD"/>
    <w:rsid w:val="00F4122A"/>
    <w:rsid w:val="00F43389"/>
    <w:rsid w:val="00F51B8E"/>
    <w:rsid w:val="00F5735B"/>
    <w:rsid w:val="00F57967"/>
    <w:rsid w:val="00F66AF4"/>
    <w:rsid w:val="00F811EF"/>
    <w:rsid w:val="00F91C18"/>
    <w:rsid w:val="00FA3291"/>
    <w:rsid w:val="00FA76E8"/>
    <w:rsid w:val="00FB28CB"/>
    <w:rsid w:val="00FC5D4B"/>
    <w:rsid w:val="00FE0CA4"/>
    <w:rsid w:val="00FE67FB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link w:val="110"/>
    <w:uiPriority w:val="99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DefaultParagraphFont"/>
    <w:link w:val="11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с отступом Знак"/>
    <w:basedOn w:val="DefaultParagraphFont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rPr>
      <w:spacing w:val="-3"/>
      <w:sz w:val="28"/>
      <w:lang w:val="ru-RU" w:eastAsia="ar-SA" w:bidi="ar-SA"/>
    </w:rPr>
  </w:style>
  <w:style w:type="character" w:customStyle="1" w:styleId="val">
    <w:name w:val="val"/>
    <w:basedOn w:val="DefaultParagraphFont"/>
    <w:uiPriority w:val="99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2">
    <w:name w:val="Основной текст (2)_"/>
    <w:basedOn w:val="DefaultParagraphFont"/>
    <w:link w:val="20"/>
    <w:uiPriority w:val="99"/>
    <w:locked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0">
    <w:name w:val="Верх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1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2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F34155"/>
  </w:style>
  <w:style w:type="character" w:customStyle="1" w:styleId="ListLabel2">
    <w:name w:val="ListLabel 2"/>
    <w:uiPriority w:val="99"/>
    <w:rsid w:val="00F34155"/>
  </w:style>
  <w:style w:type="character" w:customStyle="1" w:styleId="ListLabel3">
    <w:name w:val="ListLabel 3"/>
    <w:uiPriority w:val="99"/>
    <w:rsid w:val="00F34155"/>
  </w:style>
  <w:style w:type="character" w:customStyle="1" w:styleId="ListLabel4">
    <w:name w:val="ListLabel 4"/>
    <w:uiPriority w:val="99"/>
    <w:rsid w:val="00F34155"/>
  </w:style>
  <w:style w:type="character" w:customStyle="1" w:styleId="ListLabel5">
    <w:name w:val="ListLabel 5"/>
    <w:uiPriority w:val="99"/>
    <w:rsid w:val="00F34155"/>
  </w:style>
  <w:style w:type="character" w:customStyle="1" w:styleId="ListLabel6">
    <w:name w:val="ListLabel 6"/>
    <w:uiPriority w:val="99"/>
    <w:rsid w:val="00F34155"/>
  </w:style>
  <w:style w:type="character" w:customStyle="1" w:styleId="ListLabel7">
    <w:name w:val="ListLabel 7"/>
    <w:uiPriority w:val="99"/>
    <w:rsid w:val="00F34155"/>
  </w:style>
  <w:style w:type="character" w:customStyle="1" w:styleId="ListLabel8">
    <w:name w:val="ListLabel 8"/>
    <w:uiPriority w:val="99"/>
    <w:rsid w:val="00F34155"/>
  </w:style>
  <w:style w:type="character" w:customStyle="1" w:styleId="ListLabel9">
    <w:name w:val="ListLabel 9"/>
    <w:uiPriority w:val="99"/>
    <w:rsid w:val="00F34155"/>
  </w:style>
  <w:style w:type="character" w:customStyle="1" w:styleId="ListLabel10">
    <w:name w:val="ListLabel 10"/>
    <w:uiPriority w:val="99"/>
    <w:rsid w:val="00F34155"/>
  </w:style>
  <w:style w:type="character" w:customStyle="1" w:styleId="ListLabel11">
    <w:name w:val="ListLabel 11"/>
    <w:uiPriority w:val="99"/>
    <w:rsid w:val="00F34155"/>
  </w:style>
  <w:style w:type="character" w:customStyle="1" w:styleId="ListLabel12">
    <w:name w:val="ListLabel 12"/>
    <w:uiPriority w:val="99"/>
    <w:rsid w:val="00F34155"/>
  </w:style>
  <w:style w:type="character" w:customStyle="1" w:styleId="ListLabel13">
    <w:name w:val="ListLabel 13"/>
    <w:uiPriority w:val="99"/>
    <w:rsid w:val="00F34155"/>
  </w:style>
  <w:style w:type="character" w:customStyle="1" w:styleId="ListLabel14">
    <w:name w:val="ListLabel 14"/>
    <w:uiPriority w:val="99"/>
    <w:rsid w:val="00F34155"/>
  </w:style>
  <w:style w:type="character" w:customStyle="1" w:styleId="ListLabel15">
    <w:name w:val="ListLabel 15"/>
    <w:uiPriority w:val="99"/>
    <w:rsid w:val="00F34155"/>
  </w:style>
  <w:style w:type="character" w:customStyle="1" w:styleId="ListLabel16">
    <w:name w:val="ListLabel 16"/>
    <w:uiPriority w:val="99"/>
    <w:rsid w:val="00F34155"/>
  </w:style>
  <w:style w:type="character" w:customStyle="1" w:styleId="ListLabel17">
    <w:name w:val="ListLabel 17"/>
    <w:uiPriority w:val="99"/>
    <w:rsid w:val="00F34155"/>
  </w:style>
  <w:style w:type="character" w:customStyle="1" w:styleId="ListLabel18">
    <w:name w:val="ListLabel 18"/>
    <w:uiPriority w:val="99"/>
    <w:rsid w:val="00F34155"/>
  </w:style>
  <w:style w:type="character" w:customStyle="1" w:styleId="ListLabel19">
    <w:name w:val="ListLabel 19"/>
    <w:uiPriority w:val="99"/>
    <w:rsid w:val="00F34155"/>
  </w:style>
  <w:style w:type="character" w:customStyle="1" w:styleId="ListLabel20">
    <w:name w:val="ListLabel 20"/>
    <w:uiPriority w:val="99"/>
    <w:rsid w:val="00F34155"/>
  </w:style>
  <w:style w:type="character" w:customStyle="1" w:styleId="ListLabel21">
    <w:name w:val="ListLabel 21"/>
    <w:uiPriority w:val="99"/>
    <w:rsid w:val="00F34155"/>
  </w:style>
  <w:style w:type="character" w:customStyle="1" w:styleId="ListLabel22">
    <w:name w:val="ListLabel 22"/>
    <w:uiPriority w:val="99"/>
    <w:rsid w:val="00F34155"/>
  </w:style>
  <w:style w:type="character" w:customStyle="1" w:styleId="ListLabel23">
    <w:name w:val="ListLabel 23"/>
    <w:uiPriority w:val="99"/>
    <w:rsid w:val="00F34155"/>
  </w:style>
  <w:style w:type="character" w:customStyle="1" w:styleId="ListLabel24">
    <w:name w:val="ListLabel 24"/>
    <w:uiPriority w:val="99"/>
    <w:rsid w:val="00F34155"/>
  </w:style>
  <w:style w:type="character" w:customStyle="1" w:styleId="ListLabel25">
    <w:name w:val="ListLabel 25"/>
    <w:uiPriority w:val="99"/>
    <w:rsid w:val="00F34155"/>
  </w:style>
  <w:style w:type="character" w:customStyle="1" w:styleId="ListLabel26">
    <w:name w:val="ListLabel 26"/>
    <w:uiPriority w:val="99"/>
    <w:rsid w:val="00F34155"/>
  </w:style>
  <w:style w:type="character" w:customStyle="1" w:styleId="ListLabel27">
    <w:name w:val="ListLabel 27"/>
    <w:uiPriority w:val="99"/>
    <w:rsid w:val="00F34155"/>
  </w:style>
  <w:style w:type="character" w:customStyle="1" w:styleId="ListLabel28">
    <w:name w:val="ListLabel 28"/>
    <w:uiPriority w:val="99"/>
    <w:rsid w:val="00F34155"/>
  </w:style>
  <w:style w:type="character" w:customStyle="1" w:styleId="ListLabel29">
    <w:name w:val="ListLabel 29"/>
    <w:uiPriority w:val="99"/>
    <w:rsid w:val="00F34155"/>
  </w:style>
  <w:style w:type="character" w:customStyle="1" w:styleId="ListLabel30">
    <w:name w:val="ListLabel 30"/>
    <w:uiPriority w:val="99"/>
    <w:rsid w:val="00F34155"/>
  </w:style>
  <w:style w:type="character" w:customStyle="1" w:styleId="ListLabel31">
    <w:name w:val="ListLabel 31"/>
    <w:uiPriority w:val="99"/>
    <w:rsid w:val="00F34155"/>
  </w:style>
  <w:style w:type="character" w:customStyle="1" w:styleId="ListLabel32">
    <w:name w:val="ListLabel 32"/>
    <w:uiPriority w:val="99"/>
    <w:rsid w:val="00F34155"/>
  </w:style>
  <w:style w:type="character" w:customStyle="1" w:styleId="ListLabel33">
    <w:name w:val="ListLabel 33"/>
    <w:uiPriority w:val="99"/>
    <w:rsid w:val="00F34155"/>
  </w:style>
  <w:style w:type="character" w:customStyle="1" w:styleId="ListLabel34">
    <w:name w:val="ListLabel 34"/>
    <w:uiPriority w:val="99"/>
    <w:rsid w:val="00F34155"/>
  </w:style>
  <w:style w:type="character" w:customStyle="1" w:styleId="ListLabel35">
    <w:name w:val="ListLabel 35"/>
    <w:uiPriority w:val="99"/>
    <w:rsid w:val="00F34155"/>
  </w:style>
  <w:style w:type="character" w:customStyle="1" w:styleId="ListLabel36">
    <w:name w:val="ListLabel 36"/>
    <w:uiPriority w:val="99"/>
    <w:rsid w:val="00F34155"/>
  </w:style>
  <w:style w:type="character" w:customStyle="1" w:styleId="ListLabel37">
    <w:name w:val="ListLabel 37"/>
    <w:uiPriority w:val="99"/>
    <w:rsid w:val="00F34155"/>
  </w:style>
  <w:style w:type="character" w:customStyle="1" w:styleId="ListLabel38">
    <w:name w:val="ListLabel 38"/>
    <w:uiPriority w:val="99"/>
    <w:rsid w:val="00F34155"/>
  </w:style>
  <w:style w:type="character" w:customStyle="1" w:styleId="ListLabel39">
    <w:name w:val="ListLabel 39"/>
    <w:uiPriority w:val="99"/>
    <w:rsid w:val="00F34155"/>
  </w:style>
  <w:style w:type="character" w:customStyle="1" w:styleId="ListLabel40">
    <w:name w:val="ListLabel 40"/>
    <w:uiPriority w:val="99"/>
    <w:rsid w:val="00F34155"/>
  </w:style>
  <w:style w:type="character" w:customStyle="1" w:styleId="ListLabel41">
    <w:name w:val="ListLabel 41"/>
    <w:uiPriority w:val="99"/>
    <w:rsid w:val="00F34155"/>
  </w:style>
  <w:style w:type="character" w:customStyle="1" w:styleId="ListLabel42">
    <w:name w:val="ListLabel 42"/>
    <w:uiPriority w:val="99"/>
    <w:rsid w:val="00F34155"/>
  </w:style>
  <w:style w:type="character" w:customStyle="1" w:styleId="ListLabel43">
    <w:name w:val="ListLabel 43"/>
    <w:uiPriority w:val="99"/>
    <w:rsid w:val="00F34155"/>
  </w:style>
  <w:style w:type="character" w:customStyle="1" w:styleId="ListLabel44">
    <w:name w:val="ListLabel 44"/>
    <w:uiPriority w:val="99"/>
    <w:rsid w:val="00F34155"/>
  </w:style>
  <w:style w:type="character" w:customStyle="1" w:styleId="ListLabel45">
    <w:name w:val="ListLabel 45"/>
    <w:uiPriority w:val="99"/>
    <w:rsid w:val="00F34155"/>
  </w:style>
  <w:style w:type="character" w:customStyle="1" w:styleId="ListLabel46">
    <w:name w:val="ListLabel 46"/>
    <w:uiPriority w:val="99"/>
    <w:rsid w:val="00F34155"/>
  </w:style>
  <w:style w:type="character" w:customStyle="1" w:styleId="ListLabel47">
    <w:name w:val="ListLabel 47"/>
    <w:uiPriority w:val="99"/>
    <w:rsid w:val="00F34155"/>
  </w:style>
  <w:style w:type="character" w:customStyle="1" w:styleId="ListLabel48">
    <w:name w:val="ListLabel 48"/>
    <w:uiPriority w:val="99"/>
    <w:rsid w:val="00F34155"/>
  </w:style>
  <w:style w:type="character" w:customStyle="1" w:styleId="ListLabel49">
    <w:name w:val="ListLabel 49"/>
    <w:uiPriority w:val="99"/>
    <w:rsid w:val="00F34155"/>
  </w:style>
  <w:style w:type="character" w:customStyle="1" w:styleId="ListLabel50">
    <w:name w:val="ListLabel 50"/>
    <w:uiPriority w:val="99"/>
    <w:rsid w:val="00F34155"/>
  </w:style>
  <w:style w:type="character" w:customStyle="1" w:styleId="ListLabel51">
    <w:name w:val="ListLabel 51"/>
    <w:uiPriority w:val="99"/>
    <w:rsid w:val="00F34155"/>
  </w:style>
  <w:style w:type="character" w:customStyle="1" w:styleId="ListLabel52">
    <w:name w:val="ListLabel 52"/>
    <w:uiPriority w:val="99"/>
    <w:rsid w:val="00F34155"/>
  </w:style>
  <w:style w:type="character" w:customStyle="1" w:styleId="ListLabel53">
    <w:name w:val="ListLabel 53"/>
    <w:uiPriority w:val="99"/>
    <w:rsid w:val="00F34155"/>
  </w:style>
  <w:style w:type="character" w:customStyle="1" w:styleId="ListLabel54">
    <w:name w:val="ListLabel 54"/>
    <w:uiPriority w:val="99"/>
    <w:rsid w:val="00F34155"/>
  </w:style>
  <w:style w:type="character" w:customStyle="1" w:styleId="ListLabel55">
    <w:name w:val="ListLabel 55"/>
    <w:uiPriority w:val="99"/>
    <w:rsid w:val="00F34155"/>
  </w:style>
  <w:style w:type="character" w:customStyle="1" w:styleId="ListLabel56">
    <w:name w:val="ListLabel 56"/>
    <w:uiPriority w:val="99"/>
    <w:rsid w:val="00F34155"/>
  </w:style>
  <w:style w:type="character" w:customStyle="1" w:styleId="ListLabel57">
    <w:name w:val="ListLabel 57"/>
    <w:uiPriority w:val="99"/>
    <w:rsid w:val="00F34155"/>
  </w:style>
  <w:style w:type="character" w:customStyle="1" w:styleId="ListLabel58">
    <w:name w:val="ListLabel 58"/>
    <w:uiPriority w:val="99"/>
    <w:rsid w:val="00F34155"/>
  </w:style>
  <w:style w:type="character" w:customStyle="1" w:styleId="ListLabel59">
    <w:name w:val="ListLabel 59"/>
    <w:uiPriority w:val="99"/>
    <w:rsid w:val="00F34155"/>
  </w:style>
  <w:style w:type="character" w:customStyle="1" w:styleId="ListLabel60">
    <w:name w:val="ListLabel 60"/>
    <w:uiPriority w:val="99"/>
    <w:rsid w:val="00F34155"/>
  </w:style>
  <w:style w:type="character" w:customStyle="1" w:styleId="ListLabel61">
    <w:name w:val="ListLabel 61"/>
    <w:uiPriority w:val="99"/>
    <w:rsid w:val="00F34155"/>
  </w:style>
  <w:style w:type="character" w:customStyle="1" w:styleId="ListLabel62">
    <w:name w:val="ListLabel 62"/>
    <w:uiPriority w:val="99"/>
    <w:rsid w:val="00F34155"/>
  </w:style>
  <w:style w:type="character" w:customStyle="1" w:styleId="ListLabel63">
    <w:name w:val="ListLabel 63"/>
    <w:uiPriority w:val="99"/>
    <w:rsid w:val="00F34155"/>
  </w:style>
  <w:style w:type="character" w:customStyle="1" w:styleId="ListLabel64">
    <w:name w:val="ListLabel 64"/>
    <w:uiPriority w:val="99"/>
    <w:rsid w:val="00F34155"/>
  </w:style>
  <w:style w:type="character" w:customStyle="1" w:styleId="ListLabel65">
    <w:name w:val="ListLabel 65"/>
    <w:uiPriority w:val="99"/>
    <w:rsid w:val="00F34155"/>
  </w:style>
  <w:style w:type="character" w:customStyle="1" w:styleId="ListLabel66">
    <w:name w:val="ListLabel 66"/>
    <w:uiPriority w:val="99"/>
    <w:rsid w:val="00F34155"/>
  </w:style>
  <w:style w:type="character" w:customStyle="1" w:styleId="ListLabel67">
    <w:name w:val="ListLabel 67"/>
    <w:uiPriority w:val="99"/>
    <w:rsid w:val="00F34155"/>
  </w:style>
  <w:style w:type="character" w:customStyle="1" w:styleId="ListLabel68">
    <w:name w:val="ListLabel 68"/>
    <w:uiPriority w:val="99"/>
    <w:rsid w:val="00F34155"/>
  </w:style>
  <w:style w:type="character" w:customStyle="1" w:styleId="ListLabel69">
    <w:name w:val="ListLabel 69"/>
    <w:uiPriority w:val="99"/>
    <w:rsid w:val="00F34155"/>
  </w:style>
  <w:style w:type="character" w:customStyle="1" w:styleId="ListLabel70">
    <w:name w:val="ListLabel 70"/>
    <w:uiPriority w:val="99"/>
    <w:rsid w:val="00F34155"/>
  </w:style>
  <w:style w:type="character" w:customStyle="1" w:styleId="ListLabel71">
    <w:name w:val="ListLabel 71"/>
    <w:uiPriority w:val="99"/>
    <w:rsid w:val="00F34155"/>
  </w:style>
  <w:style w:type="character" w:customStyle="1" w:styleId="ListLabel72">
    <w:name w:val="ListLabel 72"/>
    <w:uiPriority w:val="99"/>
    <w:rsid w:val="00F34155"/>
  </w:style>
  <w:style w:type="character" w:customStyle="1" w:styleId="ListLabel73">
    <w:name w:val="ListLabel 73"/>
    <w:uiPriority w:val="99"/>
    <w:rsid w:val="00F34155"/>
  </w:style>
  <w:style w:type="character" w:customStyle="1" w:styleId="ListLabel74">
    <w:name w:val="ListLabel 74"/>
    <w:uiPriority w:val="99"/>
    <w:rsid w:val="00F34155"/>
  </w:style>
  <w:style w:type="character" w:customStyle="1" w:styleId="ListLabel75">
    <w:name w:val="ListLabel 75"/>
    <w:uiPriority w:val="99"/>
    <w:rsid w:val="00F34155"/>
  </w:style>
  <w:style w:type="character" w:customStyle="1" w:styleId="ListLabel76">
    <w:name w:val="ListLabel 76"/>
    <w:uiPriority w:val="99"/>
    <w:rsid w:val="00F34155"/>
  </w:style>
  <w:style w:type="character" w:customStyle="1" w:styleId="ListLabel77">
    <w:name w:val="ListLabel 77"/>
    <w:uiPriority w:val="99"/>
    <w:rsid w:val="00F34155"/>
  </w:style>
  <w:style w:type="character" w:customStyle="1" w:styleId="ListLabel78">
    <w:name w:val="ListLabel 78"/>
    <w:uiPriority w:val="99"/>
    <w:rsid w:val="00F34155"/>
  </w:style>
  <w:style w:type="character" w:customStyle="1" w:styleId="ListLabel79">
    <w:name w:val="ListLabel 79"/>
    <w:uiPriority w:val="99"/>
    <w:rsid w:val="00F34155"/>
  </w:style>
  <w:style w:type="character" w:customStyle="1" w:styleId="ListLabel80">
    <w:name w:val="ListLabel 80"/>
    <w:uiPriority w:val="99"/>
    <w:rsid w:val="00F34155"/>
  </w:style>
  <w:style w:type="character" w:customStyle="1" w:styleId="ListLabel81">
    <w:name w:val="ListLabel 81"/>
    <w:uiPriority w:val="99"/>
    <w:rsid w:val="00F34155"/>
  </w:style>
  <w:style w:type="character" w:customStyle="1" w:styleId="ListLabel82">
    <w:name w:val="ListLabel 82"/>
    <w:uiPriority w:val="99"/>
    <w:rsid w:val="00F34155"/>
  </w:style>
  <w:style w:type="character" w:customStyle="1" w:styleId="ListLabel83">
    <w:name w:val="ListLabel 83"/>
    <w:uiPriority w:val="99"/>
    <w:rsid w:val="00F34155"/>
  </w:style>
  <w:style w:type="character" w:customStyle="1" w:styleId="ListLabel84">
    <w:name w:val="ListLabel 84"/>
    <w:uiPriority w:val="99"/>
    <w:rsid w:val="00F34155"/>
  </w:style>
  <w:style w:type="character" w:customStyle="1" w:styleId="ListLabel85">
    <w:name w:val="ListLabel 85"/>
    <w:uiPriority w:val="99"/>
    <w:rsid w:val="00F34155"/>
  </w:style>
  <w:style w:type="character" w:customStyle="1" w:styleId="ListLabel86">
    <w:name w:val="ListLabel 86"/>
    <w:uiPriority w:val="99"/>
    <w:rsid w:val="00F34155"/>
  </w:style>
  <w:style w:type="character" w:customStyle="1" w:styleId="ListLabel87">
    <w:name w:val="ListLabel 87"/>
    <w:uiPriority w:val="99"/>
    <w:rsid w:val="00F34155"/>
  </w:style>
  <w:style w:type="character" w:customStyle="1" w:styleId="ListLabel88">
    <w:name w:val="ListLabel 88"/>
    <w:uiPriority w:val="99"/>
    <w:rsid w:val="00F34155"/>
  </w:style>
  <w:style w:type="character" w:customStyle="1" w:styleId="ListLabel89">
    <w:name w:val="ListLabel 89"/>
    <w:uiPriority w:val="99"/>
    <w:rsid w:val="00F34155"/>
  </w:style>
  <w:style w:type="character" w:customStyle="1" w:styleId="ListLabel90">
    <w:name w:val="ListLabel 90"/>
    <w:uiPriority w:val="99"/>
    <w:rsid w:val="00F34155"/>
  </w:style>
  <w:style w:type="character" w:customStyle="1" w:styleId="ListLabel91">
    <w:name w:val="ListLabel 91"/>
    <w:uiPriority w:val="99"/>
    <w:rsid w:val="00F34155"/>
  </w:style>
  <w:style w:type="character" w:customStyle="1" w:styleId="ListLabel92">
    <w:name w:val="ListLabel 92"/>
    <w:uiPriority w:val="99"/>
    <w:rsid w:val="00F34155"/>
  </w:style>
  <w:style w:type="character" w:customStyle="1" w:styleId="ListLabel93">
    <w:name w:val="ListLabel 93"/>
    <w:uiPriority w:val="99"/>
    <w:rsid w:val="00F34155"/>
  </w:style>
  <w:style w:type="character" w:customStyle="1" w:styleId="ListLabel94">
    <w:name w:val="ListLabel 94"/>
    <w:uiPriority w:val="99"/>
    <w:rsid w:val="00F34155"/>
  </w:style>
  <w:style w:type="character" w:customStyle="1" w:styleId="ListLabel95">
    <w:name w:val="ListLabel 95"/>
    <w:uiPriority w:val="99"/>
    <w:rsid w:val="00F34155"/>
  </w:style>
  <w:style w:type="character" w:customStyle="1" w:styleId="ListLabel96">
    <w:name w:val="ListLabel 96"/>
    <w:uiPriority w:val="99"/>
    <w:rsid w:val="00F34155"/>
  </w:style>
  <w:style w:type="character" w:customStyle="1" w:styleId="ListLabel97">
    <w:name w:val="ListLabel 97"/>
    <w:uiPriority w:val="99"/>
    <w:rsid w:val="00F34155"/>
  </w:style>
  <w:style w:type="character" w:customStyle="1" w:styleId="ListLabel98">
    <w:name w:val="ListLabel 98"/>
    <w:uiPriority w:val="99"/>
    <w:rsid w:val="00F34155"/>
  </w:style>
  <w:style w:type="character" w:customStyle="1" w:styleId="ListLabel99">
    <w:name w:val="ListLabel 99"/>
    <w:uiPriority w:val="99"/>
    <w:rsid w:val="00F34155"/>
  </w:style>
  <w:style w:type="character" w:customStyle="1" w:styleId="ListLabel100">
    <w:name w:val="ListLabel 100"/>
    <w:uiPriority w:val="99"/>
    <w:rsid w:val="00F34155"/>
  </w:style>
  <w:style w:type="character" w:customStyle="1" w:styleId="ListLabel101">
    <w:name w:val="ListLabel 101"/>
    <w:uiPriority w:val="99"/>
    <w:rsid w:val="00F34155"/>
  </w:style>
  <w:style w:type="character" w:customStyle="1" w:styleId="ListLabel102">
    <w:name w:val="ListLabel 102"/>
    <w:uiPriority w:val="99"/>
    <w:rsid w:val="00F34155"/>
  </w:style>
  <w:style w:type="character" w:customStyle="1" w:styleId="ListLabel103">
    <w:name w:val="ListLabel 103"/>
    <w:uiPriority w:val="99"/>
    <w:rsid w:val="00F34155"/>
  </w:style>
  <w:style w:type="character" w:customStyle="1" w:styleId="ListLabel104">
    <w:name w:val="ListLabel 104"/>
    <w:uiPriority w:val="99"/>
    <w:rsid w:val="00F34155"/>
  </w:style>
  <w:style w:type="character" w:customStyle="1" w:styleId="ListLabel105">
    <w:name w:val="ListLabel 105"/>
    <w:uiPriority w:val="99"/>
    <w:rsid w:val="00F34155"/>
  </w:style>
  <w:style w:type="character" w:customStyle="1" w:styleId="ListLabel106">
    <w:name w:val="ListLabel 106"/>
    <w:uiPriority w:val="99"/>
    <w:rsid w:val="00F34155"/>
  </w:style>
  <w:style w:type="character" w:customStyle="1" w:styleId="ListLabel107">
    <w:name w:val="ListLabel 107"/>
    <w:uiPriority w:val="99"/>
    <w:rsid w:val="00F34155"/>
  </w:style>
  <w:style w:type="character" w:customStyle="1" w:styleId="ListLabel108">
    <w:name w:val="ListLabel 108"/>
    <w:uiPriority w:val="99"/>
    <w:rsid w:val="00F34155"/>
  </w:style>
  <w:style w:type="character" w:customStyle="1" w:styleId="ListLabel109">
    <w:name w:val="ListLabel 109"/>
    <w:uiPriority w:val="99"/>
    <w:rsid w:val="00F34155"/>
  </w:style>
  <w:style w:type="character" w:customStyle="1" w:styleId="ListLabel110">
    <w:name w:val="ListLabel 110"/>
    <w:uiPriority w:val="99"/>
    <w:rsid w:val="00F34155"/>
  </w:style>
  <w:style w:type="character" w:customStyle="1" w:styleId="ListLabel111">
    <w:name w:val="ListLabel 111"/>
    <w:uiPriority w:val="99"/>
    <w:rsid w:val="00F34155"/>
  </w:style>
  <w:style w:type="character" w:customStyle="1" w:styleId="ListLabel112">
    <w:name w:val="ListLabel 112"/>
    <w:uiPriority w:val="99"/>
    <w:rsid w:val="00F34155"/>
  </w:style>
  <w:style w:type="character" w:customStyle="1" w:styleId="ListLabel113">
    <w:name w:val="ListLabel 113"/>
    <w:uiPriority w:val="99"/>
    <w:rsid w:val="00F34155"/>
  </w:style>
  <w:style w:type="character" w:customStyle="1" w:styleId="ListLabel114">
    <w:name w:val="ListLabel 114"/>
    <w:uiPriority w:val="99"/>
    <w:rsid w:val="00F34155"/>
  </w:style>
  <w:style w:type="character" w:customStyle="1" w:styleId="ListLabel115">
    <w:name w:val="ListLabel 115"/>
    <w:uiPriority w:val="99"/>
    <w:rsid w:val="00F34155"/>
  </w:style>
  <w:style w:type="character" w:customStyle="1" w:styleId="ListLabel116">
    <w:name w:val="ListLabel 116"/>
    <w:uiPriority w:val="99"/>
    <w:rsid w:val="00F34155"/>
  </w:style>
  <w:style w:type="character" w:customStyle="1" w:styleId="ListLabel117">
    <w:name w:val="ListLabel 117"/>
    <w:uiPriority w:val="99"/>
    <w:rsid w:val="00F34155"/>
  </w:style>
  <w:style w:type="character" w:customStyle="1" w:styleId="ListLabel118">
    <w:name w:val="ListLabel 118"/>
    <w:uiPriority w:val="99"/>
    <w:rsid w:val="00F34155"/>
  </w:style>
  <w:style w:type="character" w:customStyle="1" w:styleId="ListLabel119">
    <w:name w:val="ListLabel 119"/>
    <w:uiPriority w:val="99"/>
    <w:rsid w:val="00F34155"/>
    <w:rPr>
      <w:sz w:val="26"/>
    </w:rPr>
  </w:style>
  <w:style w:type="character" w:customStyle="1" w:styleId="ListLabel120">
    <w:name w:val="ListLabel 120"/>
    <w:uiPriority w:val="99"/>
    <w:rsid w:val="00F34155"/>
  </w:style>
  <w:style w:type="character" w:customStyle="1" w:styleId="ListLabel121">
    <w:name w:val="ListLabel 121"/>
    <w:uiPriority w:val="99"/>
    <w:rsid w:val="00F34155"/>
  </w:style>
  <w:style w:type="character" w:customStyle="1" w:styleId="ListLabel122">
    <w:name w:val="ListLabel 122"/>
    <w:uiPriority w:val="99"/>
    <w:rsid w:val="00F34155"/>
  </w:style>
  <w:style w:type="character" w:customStyle="1" w:styleId="ListLabel123">
    <w:name w:val="ListLabel 123"/>
    <w:uiPriority w:val="99"/>
    <w:rsid w:val="00F34155"/>
  </w:style>
  <w:style w:type="character" w:customStyle="1" w:styleId="ListLabel124">
    <w:name w:val="ListLabel 124"/>
    <w:uiPriority w:val="99"/>
    <w:rsid w:val="00F34155"/>
  </w:style>
  <w:style w:type="character" w:customStyle="1" w:styleId="ListLabel125">
    <w:name w:val="ListLabel 125"/>
    <w:uiPriority w:val="99"/>
    <w:rsid w:val="00F34155"/>
  </w:style>
  <w:style w:type="character" w:customStyle="1" w:styleId="ListLabel126">
    <w:name w:val="ListLabel 126"/>
    <w:uiPriority w:val="99"/>
    <w:rsid w:val="00F34155"/>
  </w:style>
  <w:style w:type="character" w:customStyle="1" w:styleId="ListLabel127">
    <w:name w:val="ListLabel 127"/>
    <w:uiPriority w:val="99"/>
    <w:rsid w:val="00F34155"/>
  </w:style>
  <w:style w:type="character" w:customStyle="1" w:styleId="ListLabel128">
    <w:name w:val="ListLabel 128"/>
    <w:uiPriority w:val="99"/>
    <w:rsid w:val="00F34155"/>
    <w:rPr>
      <w:sz w:val="26"/>
    </w:rPr>
  </w:style>
  <w:style w:type="character" w:customStyle="1" w:styleId="ListLabel129">
    <w:name w:val="ListLabel 129"/>
    <w:uiPriority w:val="99"/>
    <w:rsid w:val="00F34155"/>
  </w:style>
  <w:style w:type="character" w:customStyle="1" w:styleId="ListLabel130">
    <w:name w:val="ListLabel 130"/>
    <w:uiPriority w:val="99"/>
    <w:rsid w:val="00F34155"/>
  </w:style>
  <w:style w:type="character" w:customStyle="1" w:styleId="ListLabel131">
    <w:name w:val="ListLabel 131"/>
    <w:uiPriority w:val="99"/>
    <w:rsid w:val="00F34155"/>
  </w:style>
  <w:style w:type="character" w:customStyle="1" w:styleId="ListLabel132">
    <w:name w:val="ListLabel 132"/>
    <w:uiPriority w:val="99"/>
    <w:rsid w:val="00F34155"/>
  </w:style>
  <w:style w:type="character" w:customStyle="1" w:styleId="ListLabel133">
    <w:name w:val="ListLabel 133"/>
    <w:uiPriority w:val="99"/>
    <w:rsid w:val="00F34155"/>
  </w:style>
  <w:style w:type="character" w:customStyle="1" w:styleId="ListLabel134">
    <w:name w:val="ListLabel 134"/>
    <w:uiPriority w:val="99"/>
    <w:rsid w:val="00F34155"/>
  </w:style>
  <w:style w:type="character" w:customStyle="1" w:styleId="ListLabel135">
    <w:name w:val="ListLabel 135"/>
    <w:uiPriority w:val="99"/>
    <w:rsid w:val="00F34155"/>
  </w:style>
  <w:style w:type="character" w:customStyle="1" w:styleId="ListLabel136">
    <w:name w:val="ListLabel 136"/>
    <w:uiPriority w:val="99"/>
    <w:rsid w:val="00F34155"/>
  </w:style>
  <w:style w:type="character" w:customStyle="1" w:styleId="ListLabel137">
    <w:name w:val="ListLabel 137"/>
    <w:uiPriority w:val="99"/>
    <w:rsid w:val="00F34155"/>
    <w:rPr>
      <w:sz w:val="26"/>
    </w:rPr>
  </w:style>
  <w:style w:type="character" w:customStyle="1" w:styleId="ListLabel138">
    <w:name w:val="ListLabel 138"/>
    <w:uiPriority w:val="99"/>
    <w:rsid w:val="00F34155"/>
  </w:style>
  <w:style w:type="character" w:customStyle="1" w:styleId="ListLabel139">
    <w:name w:val="ListLabel 139"/>
    <w:uiPriority w:val="99"/>
    <w:rsid w:val="00F34155"/>
  </w:style>
  <w:style w:type="character" w:customStyle="1" w:styleId="ListLabel140">
    <w:name w:val="ListLabel 140"/>
    <w:uiPriority w:val="99"/>
    <w:rsid w:val="00F34155"/>
  </w:style>
  <w:style w:type="character" w:customStyle="1" w:styleId="ListLabel141">
    <w:name w:val="ListLabel 141"/>
    <w:uiPriority w:val="99"/>
    <w:rsid w:val="00F34155"/>
  </w:style>
  <w:style w:type="character" w:customStyle="1" w:styleId="ListLabel142">
    <w:name w:val="ListLabel 142"/>
    <w:uiPriority w:val="99"/>
    <w:rsid w:val="00F34155"/>
  </w:style>
  <w:style w:type="character" w:customStyle="1" w:styleId="ListLabel143">
    <w:name w:val="ListLabel 143"/>
    <w:uiPriority w:val="99"/>
    <w:rsid w:val="00F34155"/>
  </w:style>
  <w:style w:type="character" w:customStyle="1" w:styleId="ListLabel144">
    <w:name w:val="ListLabel 144"/>
    <w:uiPriority w:val="99"/>
    <w:rsid w:val="00F34155"/>
  </w:style>
  <w:style w:type="character" w:customStyle="1" w:styleId="ListLabel145">
    <w:name w:val="ListLabel 145"/>
    <w:uiPriority w:val="99"/>
    <w:rsid w:val="00F34155"/>
    <w:rPr>
      <w:b/>
      <w:sz w:val="26"/>
    </w:rPr>
  </w:style>
  <w:style w:type="character" w:customStyle="1" w:styleId="ListLabel146">
    <w:name w:val="ListLabel 146"/>
    <w:uiPriority w:val="99"/>
    <w:rsid w:val="00F34155"/>
    <w:rPr>
      <w:sz w:val="26"/>
    </w:rPr>
  </w:style>
  <w:style w:type="character" w:customStyle="1" w:styleId="ListLabel147">
    <w:name w:val="ListLabel 147"/>
    <w:uiPriority w:val="99"/>
    <w:rsid w:val="00F34155"/>
  </w:style>
  <w:style w:type="character" w:customStyle="1" w:styleId="ListLabel148">
    <w:name w:val="ListLabel 148"/>
    <w:uiPriority w:val="99"/>
    <w:rsid w:val="00F34155"/>
  </w:style>
  <w:style w:type="character" w:customStyle="1" w:styleId="ListLabel149">
    <w:name w:val="ListLabel 149"/>
    <w:uiPriority w:val="99"/>
    <w:rsid w:val="00F34155"/>
  </w:style>
  <w:style w:type="character" w:customStyle="1" w:styleId="ListLabel150">
    <w:name w:val="ListLabel 150"/>
    <w:uiPriority w:val="99"/>
    <w:rsid w:val="00F34155"/>
  </w:style>
  <w:style w:type="character" w:customStyle="1" w:styleId="ListLabel151">
    <w:name w:val="ListLabel 151"/>
    <w:uiPriority w:val="99"/>
    <w:rsid w:val="00F34155"/>
  </w:style>
  <w:style w:type="character" w:customStyle="1" w:styleId="ListLabel152">
    <w:name w:val="ListLabel 152"/>
    <w:uiPriority w:val="99"/>
    <w:rsid w:val="00F34155"/>
  </w:style>
  <w:style w:type="character" w:customStyle="1" w:styleId="ListLabel153">
    <w:name w:val="ListLabel 153"/>
    <w:uiPriority w:val="99"/>
    <w:rsid w:val="00F34155"/>
  </w:style>
  <w:style w:type="character" w:customStyle="1" w:styleId="ListLabel154">
    <w:name w:val="ListLabel 154"/>
    <w:uiPriority w:val="99"/>
    <w:rsid w:val="00F34155"/>
    <w:rPr>
      <w:u w:val="none"/>
    </w:rPr>
  </w:style>
  <w:style w:type="character" w:customStyle="1" w:styleId="ListLabel155">
    <w:name w:val="ListLabel 155"/>
    <w:uiPriority w:val="99"/>
    <w:rsid w:val="00F34155"/>
    <w:rPr>
      <w:b/>
      <w:sz w:val="26"/>
      <w:u w:val="none"/>
    </w:rPr>
  </w:style>
  <w:style w:type="character" w:customStyle="1" w:styleId="ListLabel156">
    <w:name w:val="ListLabel 156"/>
    <w:uiPriority w:val="99"/>
    <w:rsid w:val="00F34155"/>
    <w:rPr>
      <w:u w:val="none"/>
    </w:rPr>
  </w:style>
  <w:style w:type="character" w:customStyle="1" w:styleId="ListLabel157">
    <w:name w:val="ListLabel 157"/>
    <w:uiPriority w:val="99"/>
    <w:rsid w:val="00F34155"/>
    <w:rPr>
      <w:u w:val="none"/>
    </w:rPr>
  </w:style>
  <w:style w:type="character" w:customStyle="1" w:styleId="ListLabel158">
    <w:name w:val="ListLabel 158"/>
    <w:uiPriority w:val="99"/>
    <w:rsid w:val="00F34155"/>
    <w:rPr>
      <w:u w:val="none"/>
    </w:rPr>
  </w:style>
  <w:style w:type="character" w:customStyle="1" w:styleId="ListLabel159">
    <w:name w:val="ListLabel 159"/>
    <w:uiPriority w:val="99"/>
    <w:rsid w:val="00F34155"/>
    <w:rPr>
      <w:u w:val="none"/>
    </w:rPr>
  </w:style>
  <w:style w:type="character" w:customStyle="1" w:styleId="ListLabel160">
    <w:name w:val="ListLabel 160"/>
    <w:uiPriority w:val="99"/>
    <w:rsid w:val="00F34155"/>
    <w:rPr>
      <w:u w:val="none"/>
    </w:rPr>
  </w:style>
  <w:style w:type="character" w:customStyle="1" w:styleId="ListLabel161">
    <w:name w:val="ListLabel 161"/>
    <w:uiPriority w:val="99"/>
    <w:rsid w:val="00F34155"/>
    <w:rPr>
      <w:u w:val="none"/>
    </w:rPr>
  </w:style>
  <w:style w:type="character" w:customStyle="1" w:styleId="ListLabel162">
    <w:name w:val="ListLabel 162"/>
    <w:uiPriority w:val="99"/>
    <w:rsid w:val="00F34155"/>
    <w:rPr>
      <w:u w:val="none"/>
    </w:rPr>
  </w:style>
  <w:style w:type="character" w:customStyle="1" w:styleId="ListLabel163">
    <w:name w:val="ListLabel 163"/>
    <w:uiPriority w:val="99"/>
    <w:rsid w:val="00F34155"/>
  </w:style>
  <w:style w:type="character" w:customStyle="1" w:styleId="ListLabel164">
    <w:name w:val="ListLabel 164"/>
    <w:uiPriority w:val="99"/>
    <w:rsid w:val="00F34155"/>
    <w:rPr>
      <w:sz w:val="26"/>
    </w:rPr>
  </w:style>
  <w:style w:type="character" w:customStyle="1" w:styleId="ListLabel165">
    <w:name w:val="ListLabel 165"/>
    <w:uiPriority w:val="99"/>
    <w:rsid w:val="00F34155"/>
  </w:style>
  <w:style w:type="character" w:customStyle="1" w:styleId="ListLabel166">
    <w:name w:val="ListLabel 166"/>
    <w:uiPriority w:val="99"/>
    <w:rsid w:val="00F34155"/>
  </w:style>
  <w:style w:type="character" w:customStyle="1" w:styleId="ListLabel167">
    <w:name w:val="ListLabel 167"/>
    <w:uiPriority w:val="99"/>
    <w:rsid w:val="00F34155"/>
  </w:style>
  <w:style w:type="character" w:customStyle="1" w:styleId="ListLabel168">
    <w:name w:val="ListLabel 168"/>
    <w:uiPriority w:val="99"/>
    <w:rsid w:val="00F34155"/>
  </w:style>
  <w:style w:type="character" w:customStyle="1" w:styleId="ListLabel169">
    <w:name w:val="ListLabel 169"/>
    <w:uiPriority w:val="99"/>
    <w:rsid w:val="00F34155"/>
  </w:style>
  <w:style w:type="character" w:customStyle="1" w:styleId="ListLabel170">
    <w:name w:val="ListLabel 170"/>
    <w:uiPriority w:val="99"/>
    <w:rsid w:val="00F34155"/>
  </w:style>
  <w:style w:type="character" w:customStyle="1" w:styleId="ListLabel171">
    <w:name w:val="ListLabel 171"/>
    <w:uiPriority w:val="99"/>
    <w:rsid w:val="00F34155"/>
  </w:style>
  <w:style w:type="character" w:customStyle="1" w:styleId="ListLabel172">
    <w:name w:val="ListLabel 172"/>
    <w:uiPriority w:val="99"/>
    <w:rsid w:val="00F34155"/>
  </w:style>
  <w:style w:type="character" w:customStyle="1" w:styleId="ListLabel173">
    <w:name w:val="ListLabel 173"/>
    <w:uiPriority w:val="99"/>
    <w:rsid w:val="00F34155"/>
    <w:rPr>
      <w:sz w:val="26"/>
    </w:rPr>
  </w:style>
  <w:style w:type="character" w:customStyle="1" w:styleId="ListLabel174">
    <w:name w:val="ListLabel 174"/>
    <w:uiPriority w:val="99"/>
    <w:rsid w:val="00F34155"/>
  </w:style>
  <w:style w:type="character" w:customStyle="1" w:styleId="ListLabel175">
    <w:name w:val="ListLabel 175"/>
    <w:uiPriority w:val="99"/>
    <w:rsid w:val="00F34155"/>
  </w:style>
  <w:style w:type="character" w:customStyle="1" w:styleId="ListLabel176">
    <w:name w:val="ListLabel 176"/>
    <w:uiPriority w:val="99"/>
    <w:rsid w:val="00F34155"/>
  </w:style>
  <w:style w:type="character" w:customStyle="1" w:styleId="ListLabel177">
    <w:name w:val="ListLabel 177"/>
    <w:uiPriority w:val="99"/>
    <w:rsid w:val="00F34155"/>
  </w:style>
  <w:style w:type="character" w:customStyle="1" w:styleId="ListLabel178">
    <w:name w:val="ListLabel 178"/>
    <w:uiPriority w:val="99"/>
    <w:rsid w:val="00F34155"/>
  </w:style>
  <w:style w:type="character" w:customStyle="1" w:styleId="ListLabel179">
    <w:name w:val="ListLabel 179"/>
    <w:uiPriority w:val="99"/>
    <w:rsid w:val="00F34155"/>
  </w:style>
  <w:style w:type="character" w:customStyle="1" w:styleId="ListLabel180">
    <w:name w:val="ListLabel 180"/>
    <w:uiPriority w:val="99"/>
    <w:rsid w:val="00F34155"/>
  </w:style>
  <w:style w:type="character" w:customStyle="1" w:styleId="ListLabel181">
    <w:name w:val="ListLabel 181"/>
    <w:uiPriority w:val="99"/>
    <w:rsid w:val="00F34155"/>
  </w:style>
  <w:style w:type="character" w:customStyle="1" w:styleId="ListLabel182">
    <w:name w:val="ListLabel 182"/>
    <w:uiPriority w:val="99"/>
    <w:rsid w:val="00F34155"/>
    <w:rPr>
      <w:sz w:val="26"/>
    </w:rPr>
  </w:style>
  <w:style w:type="character" w:customStyle="1" w:styleId="ListLabel183">
    <w:name w:val="ListLabel 183"/>
    <w:uiPriority w:val="99"/>
    <w:rsid w:val="00F34155"/>
  </w:style>
  <w:style w:type="character" w:customStyle="1" w:styleId="ListLabel184">
    <w:name w:val="ListLabel 184"/>
    <w:uiPriority w:val="99"/>
    <w:rsid w:val="00F34155"/>
  </w:style>
  <w:style w:type="character" w:customStyle="1" w:styleId="ListLabel185">
    <w:name w:val="ListLabel 185"/>
    <w:uiPriority w:val="99"/>
    <w:rsid w:val="00F34155"/>
  </w:style>
  <w:style w:type="character" w:customStyle="1" w:styleId="ListLabel186">
    <w:name w:val="ListLabel 186"/>
    <w:uiPriority w:val="99"/>
    <w:rsid w:val="00F34155"/>
  </w:style>
  <w:style w:type="character" w:customStyle="1" w:styleId="ListLabel187">
    <w:name w:val="ListLabel 187"/>
    <w:uiPriority w:val="99"/>
    <w:rsid w:val="00F34155"/>
  </w:style>
  <w:style w:type="character" w:customStyle="1" w:styleId="ListLabel188">
    <w:name w:val="ListLabel 188"/>
    <w:uiPriority w:val="99"/>
    <w:rsid w:val="00F34155"/>
  </w:style>
  <w:style w:type="character" w:customStyle="1" w:styleId="ListLabel189">
    <w:name w:val="ListLabel 189"/>
    <w:uiPriority w:val="99"/>
    <w:rsid w:val="00F34155"/>
  </w:style>
  <w:style w:type="character" w:customStyle="1" w:styleId="ListLabel190">
    <w:name w:val="ListLabel 190"/>
    <w:uiPriority w:val="99"/>
    <w:rsid w:val="00F34155"/>
  </w:style>
  <w:style w:type="character" w:customStyle="1" w:styleId="ListLabel191">
    <w:name w:val="ListLabel 191"/>
    <w:uiPriority w:val="99"/>
    <w:rsid w:val="00F34155"/>
  </w:style>
  <w:style w:type="character" w:customStyle="1" w:styleId="ListLabel192">
    <w:name w:val="ListLabel 192"/>
    <w:uiPriority w:val="99"/>
    <w:rsid w:val="00F34155"/>
  </w:style>
  <w:style w:type="character" w:customStyle="1" w:styleId="ListLabel193">
    <w:name w:val="ListLabel 193"/>
    <w:uiPriority w:val="99"/>
    <w:rsid w:val="00F34155"/>
  </w:style>
  <w:style w:type="character" w:customStyle="1" w:styleId="ListLabel194">
    <w:name w:val="ListLabel 194"/>
    <w:uiPriority w:val="99"/>
    <w:rsid w:val="00F34155"/>
  </w:style>
  <w:style w:type="character" w:customStyle="1" w:styleId="ListLabel195">
    <w:name w:val="ListLabel 195"/>
    <w:uiPriority w:val="99"/>
    <w:rsid w:val="00F34155"/>
  </w:style>
  <w:style w:type="character" w:customStyle="1" w:styleId="ListLabel196">
    <w:name w:val="ListLabel 196"/>
    <w:uiPriority w:val="99"/>
    <w:rsid w:val="00F34155"/>
  </w:style>
  <w:style w:type="character" w:customStyle="1" w:styleId="ListLabel197">
    <w:name w:val="ListLabel 197"/>
    <w:uiPriority w:val="99"/>
    <w:rsid w:val="00F34155"/>
  </w:style>
  <w:style w:type="character" w:customStyle="1" w:styleId="ListLabel198">
    <w:name w:val="ListLabel 198"/>
    <w:uiPriority w:val="99"/>
    <w:rsid w:val="00F34155"/>
  </w:style>
  <w:style w:type="character" w:customStyle="1" w:styleId="ListLabel199">
    <w:name w:val="ListLabel 199"/>
    <w:uiPriority w:val="99"/>
    <w:rsid w:val="00F34155"/>
  </w:style>
  <w:style w:type="character" w:customStyle="1" w:styleId="ListLabel200">
    <w:name w:val="ListLabel 200"/>
    <w:uiPriority w:val="99"/>
    <w:rsid w:val="00F34155"/>
  </w:style>
  <w:style w:type="character" w:customStyle="1" w:styleId="ListLabel201">
    <w:name w:val="ListLabel 201"/>
    <w:uiPriority w:val="99"/>
    <w:rsid w:val="00F34155"/>
  </w:style>
  <w:style w:type="character" w:customStyle="1" w:styleId="ListLabel202">
    <w:name w:val="ListLabel 202"/>
    <w:uiPriority w:val="99"/>
    <w:rsid w:val="00F34155"/>
  </w:style>
  <w:style w:type="paragraph" w:customStyle="1" w:styleId="10">
    <w:name w:val="Заголовок1"/>
    <w:basedOn w:val="Normal"/>
    <w:next w:val="BodyText"/>
    <w:uiPriority w:val="99"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3415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3BA2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F34155"/>
    <w:rPr>
      <w:rFonts w:cs="Mangal"/>
    </w:rPr>
  </w:style>
  <w:style w:type="paragraph" w:customStyle="1" w:styleId="12">
    <w:name w:val="Название объекта1"/>
    <w:basedOn w:val="Normal"/>
    <w:uiPriority w:val="99"/>
    <w:rsid w:val="00F34155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F34155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pPr>
      <w:ind w:left="-360"/>
      <w:jc w:val="center"/>
    </w:pPr>
    <w:rPr>
      <w:sz w:val="5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3BA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20">
    <w:name w:val="Основной текст (2)"/>
    <w:basedOn w:val="Normal"/>
    <w:link w:val="2"/>
    <w:uiPriority w:val="99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3">
    <w:name w:val="Верх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A2"/>
    <w:rPr>
      <w:rFonts w:ascii="Times New Roman" w:eastAsia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6</Pages>
  <Words>1725</Words>
  <Characters>9833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cp:keywords/>
  <dc:description/>
  <cp:lastModifiedBy>Пк</cp:lastModifiedBy>
  <cp:revision>39</cp:revision>
  <cp:lastPrinted>2023-10-18T07:42:00Z</cp:lastPrinted>
  <dcterms:created xsi:type="dcterms:W3CDTF">2021-02-10T12:44:00Z</dcterms:created>
  <dcterms:modified xsi:type="dcterms:W3CDTF">2023-10-18T07:42:00Z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