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42" w:rsidRPr="004C0E42" w:rsidRDefault="004C0E42" w:rsidP="004C0E4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E4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ПРАВИЛА ПРОВЕДЕНИЯ СОРЕВНОВАНИЙ ПО ПЛЯЖНОМУ САМБО </w:t>
      </w:r>
      <w:r w:rsidRPr="004C0E4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br/>
      </w:r>
    </w:p>
    <w:p w:rsidR="004C0E42" w:rsidRPr="004C0E42" w:rsidRDefault="004C0E42" w:rsidP="004C0E42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eading=h.5txe2vj04wy2" w:history="1">
        <w:r w:rsidRPr="004C0E42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ПРАВИЛА ПРОВЕДЕНИЯ СОРЕВНОВАНИЙ ПО ПЛЯЖНОМУ САМБО    1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eading=h.tl1knig5xvlj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I. ХАРАКТЕР И СПОСОБЫ ПРОВЕДЕНИЯ СОРЕВНОВАНИЙ    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eading=h.jmdj7n32gsng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1. Характер соревнований    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eading=h.9ripwrjzinog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2. Системы и способы проведения соревнований    4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eading=h.qoi6l4mjawfi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II УЧАСТНИКИ СОРЕВНОВАНИЙ    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eading=h.oumti428vb0t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3. Возрастные группы участников    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heading=h.6yd5e94vb4ci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4. Весовые категории участников    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heading=h.fr5oyh46tbe1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5. Взвешивание участников    5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heading=h.qs6qch5aczad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6. Обязанности и права участников    6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heading=h.q8n7lb16a32h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7. Форма участника    6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heading=h.vkccgebpp562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8. Представители, тренеры и капитаны команд    7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heading=h.f9oe3qpgsqo2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III СУДЕЙСКАЯ КОЛЛЕГИЯ    7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heading=h.727i3lm7h4l3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9. Состав судейской коллегии    7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heading=h.nmfmqfe9pkgd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10. Главный судья    8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heading=h.54lwx5rocnbl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11. Главный секретарь    9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heading=h.srmfa5oj25bo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12. Руководитель площадки соревнований    9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heading=h.bqgrekv1bcq9" w:history="1">
        <w:r>
          <w:rPr>
            <w:rFonts w:ascii="Arial" w:eastAsia="Times New Roman" w:hAnsi="Arial" w:cs="Arial"/>
            <w:color w:val="000000"/>
            <w:u w:val="single"/>
            <w:lang w:eastAsia="ru-RU"/>
          </w:rPr>
          <w:t>Статья 13. Судья (Арбитр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)    9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heading=h.2dwlkbwvl2zl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14. Технический секретарь    10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heading=h.hpy38lacccjq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15. Оператор электронного табло    10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heading=h.ntzqo2enzq32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16. Секундометрист    10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heading=h.glgfxe7iuso0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1. Секундометрист находится за столом руководителя площадки. Он дублирует деятельность оператора табло, на случай неисправности:    10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heading=h.4gn5yzn61g3g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17. Диктор    11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heading=h.aau4y610eini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18. Судья на контроле формы участников    11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heading=h.kclkhzl4y8li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Статья 19. Врач соревнований    11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heading=h.hacopd9l1i4t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IV ОФИЦИАЛЬНЫЕ ПРАВИЛА    12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heading=h.fr2ho4y3jgmr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21 - Содержание поединка    12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heading=h.gka6aken4vqs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22 - Начало и конец схватки    12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heading=h.gsd3nqf6tp3k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23 - Ход и продолжительность схватки    13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heading=h.8txplfcs45t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24 - Перерыв между схватками    13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heading=h.dnzslwmg9l3z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25 - Результаты и оценка схватки    13</w:t>
        </w:r>
      </w:hyperlink>
    </w:p>
    <w:p w:rsidR="004C0E42" w:rsidRPr="004C0E42" w:rsidRDefault="004C0E42" w:rsidP="004C0E42">
      <w:pPr>
        <w:spacing w:before="6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heading=h.28wtx9bf1xxz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Личные соревнования    13</w:t>
        </w:r>
      </w:hyperlink>
    </w:p>
    <w:p w:rsidR="004C0E42" w:rsidRPr="004C0E42" w:rsidRDefault="004C0E42" w:rsidP="004C0E42">
      <w:pPr>
        <w:spacing w:before="6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heading=h.bpm3so4u3jy0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Командные соревнования    13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heading=h.zdrki7jj7exa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26 - Исключение обоих спортсменов из боя или соревнований (дисквалификация)    13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heading=h.f1xvo1xbgeqw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27 - Запрещенные действия    14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heading=h.79t8gpvsghyp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28 - Протесты    14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heading=h.29n4yyjwoznn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РАЗДЕЛ V ОБОРУДОВАНИЕ ПЛОЩАДКИ СОРЕВНОВАНИЙ    14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heading=h.o2t1u5mig9ms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29 - Площадка для соревнований    14</w:t>
        </w:r>
      </w:hyperlink>
    </w:p>
    <w:p w:rsidR="004C0E42" w:rsidRPr="004C0E42" w:rsidRDefault="004C0E42" w:rsidP="004C0E42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heading=h.6f406yykv23r" w:history="1">
        <w:r w:rsidR="00DE6EEB" w:rsidRPr="00DE6EEB">
          <w:t xml:space="preserve"> </w:t>
        </w:r>
        <w:r w:rsidR="00DE6EEB" w:rsidRPr="00DE6EEB">
          <w:rPr>
            <w:rFonts w:ascii="Arial" w:eastAsia="Times New Roman" w:hAnsi="Arial" w:cs="Arial"/>
            <w:color w:val="000000"/>
            <w:u w:val="single"/>
            <w:lang w:eastAsia="ru-RU"/>
          </w:rPr>
          <w:t>Статья</w:t>
        </w:r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30 - Оборудование для соревнований    15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heading=h.8yzdm524rjn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    15</w:t>
        </w:r>
      </w:hyperlink>
    </w:p>
    <w:p w:rsidR="004C0E42" w:rsidRPr="004C0E42" w:rsidRDefault="004C0E42" w:rsidP="004C0E4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      </w:t>
      </w:r>
      <w:hyperlink r:id="rId45" w:anchor="heading=h.ew1ulifru4h6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2    16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heading=h.eoj89f8hjwk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3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heading=h.72qnt1h40ms2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4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heading=h.6l6hq6y023t3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5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heading=h.3eshwtqt2tbn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6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heading=h.yzsfyg66fwfp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7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heading=h.72hp9uxcndjv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8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heading=h.e8vilj8ii3q7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9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heading=h.xogtqhlb6bku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10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heading=h.eph4i9z7s9lm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11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heading=h.m1q53h7eqfn5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12    22</w:t>
        </w:r>
      </w:hyperlink>
    </w:p>
    <w:p w:rsidR="004C0E42" w:rsidRPr="004C0E42" w:rsidRDefault="004C0E42" w:rsidP="004C0E42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heading=h.wurdoz7s411k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13    22</w:t>
        </w:r>
      </w:hyperlink>
    </w:p>
    <w:p w:rsidR="004C0E42" w:rsidRPr="004C0E42" w:rsidRDefault="004C0E42" w:rsidP="004C0E42">
      <w:pPr>
        <w:spacing w:before="60"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heading=h.9pk0xplkh3ce" w:history="1">
        <w:r w:rsidRPr="004C0E42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 14    22</w:t>
        </w:r>
      </w:hyperlink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I. ХАРАКТЕР И СПОСОБЫ ПРОВЕДЕНИЯ СОРЕВНОВАНИЙ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1. Характер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По характеру соревнования делятся 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 xml:space="preserve"> личные и командные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Командные соревнования проводятся среди смешанных команд.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Смешанные команды состоят из спортсменов четырех (4) мужских весовых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категорий и четырех (4) женских весовых категорий. Команды с количеством спортсменом меньше пяти (5) не будут допущены к участию в соревнованиях.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2. Системы и способы проведения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При проведении соревнований участники распределяются на несколько подгрупп (система с распределением на подгруппы).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н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>ескольких подгруппах (система с подгруппами).</w:t>
      </w:r>
    </w:p>
    <w:p w:rsidR="004C0E42" w:rsidRPr="004E28AD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AD">
        <w:rPr>
          <w:rFonts w:ascii="Arial" w:eastAsia="Times New Roman" w:hAnsi="Arial" w:cs="Arial"/>
          <w:lang w:eastAsia="ru-RU"/>
        </w:rPr>
        <w:t>2. Личные и командные соревнования проводятся по методу исключения участников по единой системе утешения (от финалистов).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3. Жеребьевка проводится «ручным способом» на взвешивании </w:t>
      </w:r>
      <w:r w:rsidRPr="004E28AD">
        <w:rPr>
          <w:rFonts w:ascii="Arial" w:eastAsia="Times New Roman" w:hAnsi="Arial" w:cs="Arial"/>
          <w:lang w:eastAsia="ru-RU"/>
        </w:rPr>
        <w:t>или на общем техническом совещании.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II УЧАСТНИКИ СОРЕВНОВАНИЙ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3. Возрастные группы участников</w:t>
      </w:r>
    </w:p>
    <w:p w:rsidR="004C0E42" w:rsidRDefault="004C0E42" w:rsidP="004C0E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Участники соревнований делятся на следующие возрастные группы:</w:t>
      </w: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6030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Мужчины и женщины </w:t>
            </w:r>
          </w:p>
        </w:tc>
      </w:tr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18 и старше</w:t>
            </w:r>
          </w:p>
        </w:tc>
      </w:tr>
    </w:tbl>
    <w:p w:rsid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Статья 4. Весовые категории участников</w:t>
      </w:r>
    </w:p>
    <w:p w:rsidR="004C0E42" w:rsidRDefault="004C0E42" w:rsidP="004C0E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Участники соревнований делятся на следующие весовые категории: </w:t>
      </w: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51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50, 59, 72, свыше 72 кг</w:t>
            </w:r>
          </w:p>
        </w:tc>
      </w:tr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Мужчины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58, 71, 88, свыше 88 кг</w:t>
            </w: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Default="004C0E42" w:rsidP="004C0E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Участники команд делятся на следующие весовые категории:</w:t>
      </w:r>
    </w:p>
    <w:p w:rsidR="004E28AD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857"/>
        <w:gridCol w:w="856"/>
        <w:gridCol w:w="856"/>
        <w:gridCol w:w="856"/>
        <w:gridCol w:w="856"/>
        <w:gridCol w:w="856"/>
        <w:gridCol w:w="1560"/>
        <w:gridCol w:w="1560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+72 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+88 кг</w:t>
            </w: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Весовая категория, с которой начинаются бои в командных соревнованиях, в каждом раунде меняется. Эта категория определяется во время жеребьевки на общем техническом собрании.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5. Взвешивание участников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Процедура взвешивания имеет своей целью установить соответствие веса участника пределам одной из весовых категорий. Участник имеет право бороться в данных соревнованиях только в одной весовой категории.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Порядок и время взвешивания участников соревнований указывается в Положении. Спортсмен, опоздавший или не явившийся на взвешивание, к соревнованиям не допускается. В течение 1 часа до начала взвешивания участникам предоставляется право контрольных прикидок на весах, на которых будет проводиться официальное взвешивание.</w:t>
      </w:r>
    </w:p>
    <w:p w:rsidR="004C0E42" w:rsidRPr="004C0E42" w:rsidRDefault="004E28AD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Взвешивание проводится только один раз, проходит накануне дня соревнований и длится 30 (тридцать) минут. Разрешается использовать для взвешивания несколько весов, при этом участники одной весовой категории должны взвешиваться на одних и тех же весах.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3. Взвешивание проводит бригада судей, назначенная главным судьей, в 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которую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 xml:space="preserve"> входят заместитель главного судьи и два судьи. Во время проведения процедуры взвешивания необходимо участие врача. Все судьи должны быть в судейской форме, врач - в медицинском халате. Все члены бригады судей на взвешивании должны быть одного пола со спортсменами (у мужчин только мужчины, у женщин только женщины).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Перед взвешиванием все участники проходят внешний медицинский</w:t>
      </w:r>
      <w:r w:rsidR="004E28AD">
        <w:rPr>
          <w:rFonts w:ascii="Arial" w:eastAsia="Times New Roman" w:hAnsi="Arial" w:cs="Arial"/>
          <w:color w:val="000000"/>
          <w:lang w:eastAsia="ru-RU"/>
        </w:rPr>
        <w:t xml:space="preserve"> осмотр у врача соревнований. 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Участники взвешиваются в специальной комнате 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полуобнаженными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 xml:space="preserve"> в спортивном нижнем белье: мужчины – в трусах, женщины – в трусах и лифе. Взвешивание без одежды не допускается.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При взвешивании участник обязан предъявить паспорт</w:t>
      </w:r>
      <w:r w:rsidR="004E28AD">
        <w:rPr>
          <w:rFonts w:ascii="Arial" w:eastAsia="Times New Roman" w:hAnsi="Arial" w:cs="Arial"/>
          <w:color w:val="000000"/>
          <w:lang w:eastAsia="ru-RU"/>
        </w:rPr>
        <w:t>. Остальные документы (заявка, страховка) предоставляются в комиссию по допуску участников, по итогам которой составляется протокол взвешивания для каждой весовой категории.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Результаты взвешивания заносятся в протокол (Приложения 5), который подписывают все члены судейской бригады.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7. Участник имеет право бороться только в той весовой категории, которая соответствует его фактическому весу, показанному на официальном взвешивании.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8. Команды должны состоять из спортсменов, которые также участвуют в индивидуальных соревнованиях. В день командных соревнований спортсмены могут соревноваться в своей весовой категории или в следующей категории (выше).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9. Для участия в командных соревнованиях дополнительное взвешивание спортсменов не проводится.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Статья 6. Обязанности и права участников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Участник обязан: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строго соблюдать Правила, Положение о соревнованиях;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выполнять требования судей;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в) немедленно являться на </w:t>
      </w:r>
      <w:r w:rsidRPr="00A50C5B">
        <w:rPr>
          <w:rFonts w:ascii="Arial" w:eastAsia="Times New Roman" w:hAnsi="Arial" w:cs="Arial"/>
          <w:lang w:eastAsia="ru-RU"/>
        </w:rPr>
        <w:t xml:space="preserve">площадку соревнований </w:t>
      </w:r>
      <w:r w:rsidRPr="004C0E42">
        <w:rPr>
          <w:rFonts w:ascii="Arial" w:eastAsia="Times New Roman" w:hAnsi="Arial" w:cs="Arial"/>
          <w:color w:val="000000"/>
          <w:lang w:eastAsia="ru-RU"/>
        </w:rPr>
        <w:t>по вызову судейской коллегии;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при невозможности по каким-то причинам продолжать соревнования немедленно сообщить об этом в судейскую коллегию;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  обмениваться с соперниками рукопожатием перед схваткой и после нее;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быть корректным по отношению ко всем участникам, судьям, лицам, проводящим и обслуживающим соревнования, а также по отношению к зрителям; </w:t>
      </w:r>
    </w:p>
    <w:p w:rsidR="004C0E42" w:rsidRPr="00A50C5B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ж</w:t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 xml:space="preserve">) выступать выбритым (или иметь короткую бороду), с коротко подстриженными ногтями, в форме САМБО, соответствующей </w:t>
      </w:r>
      <w:r w:rsidR="004C0E42" w:rsidRPr="00A50C5B">
        <w:rPr>
          <w:rFonts w:ascii="Arial" w:eastAsia="Times New Roman" w:hAnsi="Arial" w:cs="Arial"/>
          <w:lang w:eastAsia="ru-RU"/>
        </w:rPr>
        <w:t xml:space="preserve">Регламенту </w:t>
      </w:r>
      <w:r w:rsidRPr="00A50C5B">
        <w:rPr>
          <w:rFonts w:ascii="Arial" w:eastAsia="Times New Roman" w:hAnsi="Arial" w:cs="Arial"/>
          <w:lang w:eastAsia="ru-RU"/>
        </w:rPr>
        <w:t>Всероссийской федерации самбо</w:t>
      </w:r>
      <w:r w:rsidR="004C0E42" w:rsidRPr="00A50C5B">
        <w:rPr>
          <w:rFonts w:ascii="Arial" w:eastAsia="Times New Roman" w:hAnsi="Arial" w:cs="Arial"/>
          <w:lang w:eastAsia="ru-RU"/>
        </w:rPr>
        <w:t>;</w:t>
      </w:r>
    </w:p>
    <w:p w:rsidR="004C0E42" w:rsidRPr="004C0E42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) плотно уложить длинные волосы в тугую косу или «хвост» длиной не более 20 см.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Участник имеет право: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за 1 час до начала взвешивания проводить контроль своего веса на весах официального взвешивания;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своевременно получать необходимую информацию: о ходе соревнований, Программу соревнований, изменения в Программе соревнований, состав пар очередного круга, результаты схваток и т.п.;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обратиться к арбитру, с просьбой остановить поединок (только в случае необходимости получения медицинской помощи или для приведения в порядок формы).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7. Форма участника</w:t>
      </w:r>
      <w:r w:rsidRPr="004C0E42">
        <w:rPr>
          <w:rFonts w:ascii="Times New Roman" w:eastAsia="Times New Roman" w:hAnsi="Times New Roman" w:cs="Times New Roman"/>
          <w:b/>
          <w:b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11DAACD" wp14:editId="7A2E52CF">
            <wp:extent cx="1219200" cy="3733800"/>
            <wp:effectExtent l="0" t="0" r="0" b="0"/>
            <wp:docPr id="14" name="Рисунок 14" descr="https://lh4.googleusercontent.com/RYhiv-ybVtkmWdhd35rKT8DdAKW30-OewLOcDnQcBICBulreIF_QNmMea8kuaSx44dM1R3e5MbsbBpyEPrWqS1XsneP1BtSsh06OSMIG6RQ5dC4gzTmzNLxR3xMKW7UO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RYhiv-ybVtkmWdhd35rKT8DdAKW30-OewLOcDnQcBICBulreIF_QNmMea8kuaSx44dM1R3e5MbsbBpyEPrWqS1XsneP1BtSsh06OSMIG6RQ5dC4gzTmzNLxR3xMKW7UOCQ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Форма участника: куртка для пляжного </w:t>
      </w:r>
      <w:r w:rsidRPr="00A50C5B">
        <w:rPr>
          <w:rFonts w:ascii="Arial" w:eastAsia="Times New Roman" w:hAnsi="Arial" w:cs="Arial"/>
          <w:lang w:eastAsia="ru-RU"/>
        </w:rPr>
        <w:t xml:space="preserve">самбо 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(белого цвета) с поясом (красного или синего цвета), шорты для пляжного самбо (красного или синего цвета) и </w:t>
      </w:r>
      <w:r w:rsidRPr="00A50C5B">
        <w:rPr>
          <w:rFonts w:ascii="Arial" w:eastAsia="Times New Roman" w:hAnsi="Arial" w:cs="Arial"/>
          <w:lang w:eastAsia="ru-RU"/>
        </w:rPr>
        <w:t xml:space="preserve">суппорт голеностопа 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для </w:t>
      </w:r>
      <w:r w:rsidRPr="004C0E42">
        <w:rPr>
          <w:rFonts w:ascii="Arial" w:eastAsia="Times New Roman" w:hAnsi="Arial" w:cs="Arial"/>
          <w:color w:val="000000"/>
          <w:lang w:eastAsia="ru-RU"/>
        </w:rPr>
        <w:t>пляжного самбо (красного или синего цвета) для мужчин и женщин.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Участницы должны носить купальник под курткой и шорты. Куртка и пояс для пляжного самбо должны быть изготовлены из хлопчатобумажной ткани. </w:t>
      </w:r>
    </w:p>
    <w:p w:rsidR="004C0E42" w:rsidRPr="004C0E42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Для продевания пояса по линии талии делаются две прорези на расстоянии 5 см вперед и назад от бокового шва. Пояс должен быть продет в эти прорези, дважды охватывать и плотно облегать туловище и завязываться спереди узлом, скрепляющим оба его витка. </w:t>
      </w:r>
    </w:p>
    <w:p w:rsidR="004C0E42" w:rsidRPr="004C0E42" w:rsidRDefault="00A50C5B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ab/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Пляжные шорты для самбо должны быть выполнены из красного и синего хлопка. Верхняя часть должна доходить до линии пояса, а нижняя должна доходить до колена.</w:t>
      </w:r>
    </w:p>
    <w:p w:rsidR="004C0E42" w:rsidRPr="00A50C5B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Использование униформы пляжного</w:t>
      </w:r>
      <w:r w:rsidR="00A50C5B">
        <w:rPr>
          <w:rFonts w:ascii="Arial" w:eastAsia="Times New Roman" w:hAnsi="Arial" w:cs="Arial"/>
          <w:color w:val="000000"/>
          <w:lang w:eastAsia="ru-RU"/>
        </w:rPr>
        <w:t xml:space="preserve"> самбо должно быть разрешено на 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всех  официальных Соревнования по пляжному самбо в соответствие требованиям,  установленными настоящими Правилами и спортивным Регламентом </w:t>
      </w:r>
      <w:r w:rsidR="00A50C5B" w:rsidRPr="00A50C5B">
        <w:rPr>
          <w:rFonts w:ascii="Arial" w:eastAsia="Times New Roman" w:hAnsi="Arial" w:cs="Arial"/>
          <w:lang w:eastAsia="ru-RU"/>
        </w:rPr>
        <w:t>Всероссийской федерации самбо</w:t>
      </w:r>
      <w:r w:rsidRPr="00A50C5B">
        <w:rPr>
          <w:rFonts w:ascii="Arial" w:eastAsia="Times New Roman" w:hAnsi="Arial" w:cs="Arial"/>
          <w:lang w:eastAsia="ru-RU"/>
        </w:rPr>
        <w:t>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Участники соревнований выходят на парад открытия, закрытия и награждение в форме САМБО красного цвета.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Участнику во время схватки запрещается иметь на себе твердые предметы.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С целью профилактики травм суставов допускается использовать бандажи и тейпы. На открытых участках тела (например, коленный сустав) необходимо сверху закрыть бандаж или тейп эластичным наколенником цвета формы (красного или синего цвета).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8. Представители, тренеры и капитаны команд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Посредником между судейской коллегией и участниками, выставленными данной организацией, является представитель (руководитель) команды. Если команда не имеет специального представителя, его обязанности выполняет  капитан команды</w:t>
      </w:r>
      <w:r w:rsidR="00A50C5B">
        <w:rPr>
          <w:rFonts w:ascii="Arial" w:eastAsia="Times New Roman" w:hAnsi="Arial" w:cs="Arial"/>
          <w:color w:val="000000"/>
          <w:lang w:eastAsia="ru-RU"/>
        </w:rPr>
        <w:t>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Представитель несет ответственность за дисциплину участников команды и обеспечивает их своевременную явку на соревнования.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Представитель участвует в жеребьевке, присутствует на совещании судейской коллегии, если оно проводится совместно с представителями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Представителю, тренеру и капитану команды запрещается вмешиваться в действия судей и лиц, проводящих соревнования.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Представитель во время соревнований должен находиться на месте, специально отведенном для представителей.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Представитель команды не может быть одновременно судьей данных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7. Тренер имеет право находиться в специально отведенном для этого месте. Во время соревнований тренер должен быть одет спортивный костюм (как минимум в шорты и футболку).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Раздел III СУДЕЙСКАЯ КОЛЛЕГИЯ</w:t>
      </w:r>
      <w:r w:rsidR="00A50C5B" w:rsidRPr="004C0E42">
        <w:rPr>
          <w:rFonts w:ascii="Times New Roman" w:eastAsia="Times New Roman" w:hAnsi="Times New Roman" w:cs="Times New Roman"/>
          <w:b/>
          <w:b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778027F" wp14:editId="5204BBAB">
            <wp:extent cx="1504950" cy="4410075"/>
            <wp:effectExtent l="0" t="0" r="0" b="9525"/>
            <wp:docPr id="15" name="Рисунок 15" descr="https://lh4.googleusercontent.com/arJ9GZb4zDenuZGkp7WuK9cfBUhONzGnyUNGoAhiXYl45pDxSIxf_uqdBB1m_3TBN1kHxGf6vTxNexEDkyxmJ9Poi3q91nyeSoStbbgNOX2EGdA0KVcAQofTH48gA7Cb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arJ9GZb4zDenuZGkp7WuK9cfBUhONzGnyUNGoAhiXYl45pDxSIxf_uqdBB1m_3TBN1kHxGf6vTxNexEDkyxmJ9Poi3q91nyeSoStbbgNOX2EGdA0KVcAQofTH48gA7Cb9Q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9. </w:t>
      </w:r>
      <w:r w:rsidRPr="004C0E42">
        <w:rPr>
          <w:rFonts w:ascii="Arial" w:eastAsia="Times New Roman" w:hAnsi="Arial" w:cs="Arial"/>
          <w:color w:val="434343"/>
          <w:sz w:val="32"/>
          <w:szCs w:val="32"/>
          <w:lang w:eastAsia="ru-RU"/>
        </w:rPr>
        <w:t>Состав судейской коллегии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Состав судейской коллегии соревнований утверждает Председатель судейской комиссии </w:t>
      </w:r>
      <w:r w:rsidR="00A50C5B" w:rsidRPr="00A50C5B">
        <w:rPr>
          <w:rFonts w:ascii="Arial" w:eastAsia="Times New Roman" w:hAnsi="Arial" w:cs="Arial"/>
          <w:lang w:eastAsia="ru-RU"/>
        </w:rPr>
        <w:t>России</w:t>
      </w:r>
      <w:r w:rsidRPr="00A50C5B">
        <w:rPr>
          <w:rFonts w:ascii="Arial" w:eastAsia="Times New Roman" w:hAnsi="Arial" w:cs="Arial"/>
          <w:lang w:eastAsia="ru-RU"/>
        </w:rPr>
        <w:t>.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(Приложение 3).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В судейскую коллегию соревнований входят: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– Официальная судейская команда - Главный судья, </w:t>
      </w:r>
      <w:r w:rsidR="00A50C5B">
        <w:rPr>
          <w:rFonts w:ascii="Arial" w:eastAsia="Times New Roman" w:hAnsi="Arial" w:cs="Arial"/>
          <w:color w:val="000000"/>
          <w:lang w:eastAsia="ru-RU"/>
        </w:rPr>
        <w:t>заместитель</w:t>
      </w:r>
      <w:r w:rsidR="00A50C5B" w:rsidRPr="004C0E4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50C5B">
        <w:rPr>
          <w:rFonts w:ascii="Arial" w:eastAsia="Times New Roman" w:hAnsi="Arial" w:cs="Arial"/>
          <w:color w:val="000000"/>
          <w:lang w:eastAsia="ru-RU"/>
        </w:rPr>
        <w:t>главного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судьи, Главный Секретарь;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– главный судья, заместители главного судьи, секретарская группа; – судьи – руководители </w:t>
      </w:r>
      <w:r w:rsidRPr="00A50C5B">
        <w:rPr>
          <w:rFonts w:ascii="Arial" w:eastAsia="Times New Roman" w:hAnsi="Arial" w:cs="Arial"/>
          <w:lang w:eastAsia="ru-RU"/>
        </w:rPr>
        <w:t>площадки</w:t>
      </w:r>
      <w:r w:rsidRPr="004C0E42">
        <w:rPr>
          <w:rFonts w:ascii="Arial" w:eastAsia="Times New Roman" w:hAnsi="Arial" w:cs="Arial"/>
          <w:color w:val="000000"/>
          <w:lang w:eastAsia="ru-RU"/>
        </w:rPr>
        <w:t>, арбитры.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="00A50C5B">
        <w:rPr>
          <w:rFonts w:ascii="Arial" w:eastAsia="Times New Roman" w:hAnsi="Arial" w:cs="Arial"/>
          <w:color w:val="000000"/>
          <w:lang w:eastAsia="ru-RU"/>
        </w:rPr>
        <w:t>Региональная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Федерация САМБО, проводящая соревнования, предоставляет вспомогательный персонал: судьи на контроле формы, секундометристы, технические секретари, информаторы, операторы системы </w:t>
      </w:r>
      <w:proofErr w:type="spellStart"/>
      <w:r w:rsidRPr="004C0E42">
        <w:rPr>
          <w:rFonts w:ascii="Arial" w:eastAsia="Times New Roman" w:hAnsi="Arial" w:cs="Arial"/>
          <w:color w:val="000000"/>
          <w:lang w:eastAsia="ru-RU"/>
        </w:rPr>
        <w:t>видеоповторов</w:t>
      </w:r>
      <w:proofErr w:type="spellEnd"/>
      <w:r w:rsidRPr="004C0E42">
        <w:rPr>
          <w:rFonts w:ascii="Arial" w:eastAsia="Times New Roman" w:hAnsi="Arial" w:cs="Arial"/>
          <w:color w:val="000000"/>
          <w:lang w:eastAsia="ru-RU"/>
        </w:rPr>
        <w:t>, комментаторы, врачи, комендант и др. (расчет необходимого количества судей и вспомогательного персонала указан в Приложении 7).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4. Судейство схватки осуществляет нейтральная судейская бригада в составе: руководитель </w:t>
      </w:r>
      <w:r w:rsidRPr="00AC7404">
        <w:rPr>
          <w:rFonts w:ascii="Arial" w:eastAsia="Times New Roman" w:hAnsi="Arial" w:cs="Arial"/>
          <w:lang w:eastAsia="ru-RU"/>
        </w:rPr>
        <w:t>площадки,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судья. Главный судья или 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заместитель </w:t>
      </w:r>
      <w:r w:rsidRPr="004C0E42">
        <w:rPr>
          <w:rFonts w:ascii="Arial" w:eastAsia="Times New Roman" w:hAnsi="Arial" w:cs="Arial"/>
          <w:color w:val="000000"/>
          <w:lang w:eastAsia="ru-RU"/>
        </w:rPr>
        <w:t>главн</w:t>
      </w:r>
      <w:r w:rsidR="00AC7404">
        <w:rPr>
          <w:rFonts w:ascii="Arial" w:eastAsia="Times New Roman" w:hAnsi="Arial" w:cs="Arial"/>
          <w:color w:val="000000"/>
          <w:lang w:eastAsia="ru-RU"/>
        </w:rPr>
        <w:t>ого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судьи должны участвовать в принятии окончательного решения в случае возникновения спорных ситуаций, при разборе которых обязаны аргументировать свои действия соответствующими положениями Правил.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5.  Судья обязан иметь судейскую форму, судейский билет, Правила соревнований и свисток. Судейская форма состоит из рубашки белого цвета с разноцветными рукавами (красный, синий), белых шортов, белых носков, спортивной обуви и кепки, утвержденной </w:t>
      </w:r>
      <w:r w:rsidR="00AC7404">
        <w:rPr>
          <w:rFonts w:ascii="Arial" w:eastAsia="Times New Roman" w:hAnsi="Arial" w:cs="Arial"/>
          <w:color w:val="000000"/>
          <w:lang w:eastAsia="ru-RU"/>
        </w:rPr>
        <w:t>Всероссийской федерацией самбо</w:t>
      </w:r>
      <w:r w:rsidRPr="004C0E42">
        <w:rPr>
          <w:rFonts w:ascii="Arial" w:eastAsia="Times New Roman" w:hAnsi="Arial" w:cs="Arial"/>
          <w:color w:val="000000"/>
          <w:lang w:eastAsia="ru-RU"/>
        </w:rPr>
        <w:t>. Судья может использовать брючный ремень только белого цвета. На ремне не должно быть никаких предметов.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10. Главный судья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lastRenderedPageBreak/>
        <w:t>1. Главный судья руководит соревнованиями и отвечает за их проведение в соответствии с настоящими Правилами и Положением.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Главный судья обязан: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a) совместно с 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врачом </w:t>
      </w:r>
      <w:r w:rsidRPr="004C0E42">
        <w:rPr>
          <w:rFonts w:ascii="Arial" w:eastAsia="Times New Roman" w:hAnsi="Arial" w:cs="Arial"/>
          <w:color w:val="000000"/>
          <w:lang w:eastAsia="ru-RU"/>
        </w:rPr>
        <w:t>представ</w:t>
      </w:r>
      <w:r w:rsidR="00AC7404">
        <w:rPr>
          <w:rFonts w:ascii="Arial" w:eastAsia="Times New Roman" w:hAnsi="Arial" w:cs="Arial"/>
          <w:color w:val="000000"/>
          <w:lang w:eastAsia="ru-RU"/>
        </w:rPr>
        <w:t>ите</w:t>
      </w:r>
      <w:r w:rsidRPr="004C0E42">
        <w:rPr>
          <w:rFonts w:ascii="Arial" w:eastAsia="Times New Roman" w:hAnsi="Arial" w:cs="Arial"/>
          <w:color w:val="000000"/>
          <w:lang w:eastAsia="ru-RU"/>
        </w:rPr>
        <w:t>л</w:t>
      </w:r>
      <w:r w:rsidR="00AC7404">
        <w:rPr>
          <w:rFonts w:ascii="Arial" w:eastAsia="Times New Roman" w:hAnsi="Arial" w:cs="Arial"/>
          <w:color w:val="000000"/>
          <w:lang w:eastAsia="ru-RU"/>
        </w:rPr>
        <w:t>е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м 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организации, проводящей соревнования, проверить готовность к соревнованиям помещения, площадку, оборудования, инвентаря, соответствие их требованиям настоящих </w:t>
      </w:r>
      <w:proofErr w:type="spellStart"/>
      <w:r w:rsidR="00AC7404">
        <w:rPr>
          <w:rFonts w:ascii="Arial" w:eastAsia="Times New Roman" w:hAnsi="Arial" w:cs="Arial"/>
          <w:color w:val="000000"/>
          <w:lang w:eastAsia="ru-RU"/>
        </w:rPr>
        <w:t>Правил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,</w:t>
      </w:r>
      <w:r w:rsidR="00AC7404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="00AC7404">
        <w:rPr>
          <w:rFonts w:ascii="Arial" w:eastAsia="Times New Roman" w:hAnsi="Arial" w:cs="Arial"/>
          <w:color w:val="000000"/>
          <w:lang w:eastAsia="ru-RU"/>
        </w:rPr>
        <w:t>оставить</w:t>
      </w:r>
      <w:proofErr w:type="spellEnd"/>
      <w:r w:rsidR="00AC7404">
        <w:rPr>
          <w:rFonts w:ascii="Arial" w:eastAsia="Times New Roman" w:hAnsi="Arial" w:cs="Arial"/>
          <w:color w:val="000000"/>
          <w:lang w:eastAsia="ru-RU"/>
        </w:rPr>
        <w:t xml:space="preserve"> акт приема места проведения соревнования,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а также убедиться в наличии необходимой документации;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назначить бригады судей на взвешивание;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организовать жеребьевку участников;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утвердить расписание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распределить своих заместителей и судей на каждую площадку;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проводить совещание судейской коллегии накануне первого дня соревнований, перед началом соревнований (для объявления Программы и порядка работы судейской коллегии), а также в тех случаях, когда это требуется в ходе соревнований;</w:t>
      </w:r>
    </w:p>
    <w:p w:rsidR="004C0E42" w:rsidRPr="004C0E42" w:rsidRDefault="00EB351A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ж</w:t>
      </w:r>
      <w:r w:rsidR="004C0E42" w:rsidRPr="004C0E42">
        <w:rPr>
          <w:rFonts w:ascii="Arial" w:eastAsia="Times New Roman" w:hAnsi="Arial" w:cs="Arial"/>
          <w:color w:val="000000"/>
          <w:lang w:eastAsia="ru-RU"/>
        </w:rPr>
        <w:t>) утвердить состав пар финалов и назначить бригады судей для их проведения;</w:t>
      </w:r>
    </w:p>
    <w:p w:rsidR="004C0E42" w:rsidRDefault="00EB351A" w:rsidP="004C0E4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351A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Pr="00EB351A">
        <w:rPr>
          <w:rFonts w:ascii="Arial" w:eastAsia="Times New Roman" w:hAnsi="Arial" w:cs="Arial"/>
          <w:lang w:eastAsia="ru-RU"/>
        </w:rPr>
        <w:t>в течени</w:t>
      </w:r>
      <w:proofErr w:type="gramStart"/>
      <w:r w:rsidRPr="00EB351A">
        <w:rPr>
          <w:rFonts w:ascii="Arial" w:eastAsia="Times New Roman" w:hAnsi="Arial" w:cs="Arial"/>
          <w:lang w:eastAsia="ru-RU"/>
        </w:rPr>
        <w:t>и</w:t>
      </w:r>
      <w:proofErr w:type="gramEnd"/>
      <w:r w:rsidRPr="00EB3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351A">
        <w:rPr>
          <w:rFonts w:ascii="Arial" w:eastAsia="Times New Roman" w:hAnsi="Arial" w:cs="Arial"/>
          <w:lang w:eastAsia="ru-RU"/>
        </w:rPr>
        <w:t>3-х дней сдать отчет в организацию, проводящую соревнования на электронном и бумажном носителях.</w:t>
      </w:r>
    </w:p>
    <w:p w:rsidR="00EB351A" w:rsidRPr="00EB351A" w:rsidRDefault="00EB351A" w:rsidP="004C0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Главный судья имеет право: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прервать схватку, объявить перерыв или прекратить соревнования в случае форс-мажорных обстоятельств, мешающих нормальному проведению соревнований;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внести изменения в Программу и график хода соревнований, если в этом возникла крайняя необходимость;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изменить функции судей во время соревнований;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отстранить судей, совершивших грубые ошибки или не справляющихся с исполнением возложенных на них обязанностей, отметив это в</w:t>
      </w:r>
      <w:r w:rsidR="00AC7404">
        <w:rPr>
          <w:rFonts w:ascii="Arial" w:eastAsia="Times New Roman" w:hAnsi="Arial" w:cs="Arial"/>
          <w:color w:val="000000"/>
          <w:lang w:eastAsia="ru-RU"/>
        </w:rPr>
        <w:t xml:space="preserve"> отчете</w:t>
      </w:r>
      <w:r w:rsidRPr="004C0E42">
        <w:rPr>
          <w:rFonts w:ascii="Arial" w:eastAsia="Times New Roman" w:hAnsi="Arial" w:cs="Arial"/>
          <w:color w:val="000000"/>
          <w:lang w:eastAsia="ru-RU"/>
        </w:rPr>
        <w:t>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сделать предупреждение (или отстранить от выполнения обязанностей) представителям, тренерам и капитанам команд, допустившим грубость и вступившим в пререкания с судьями;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изменить очередность встреч или порядок встреч, если в этом возникла необходимость.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  Главный судья не имеет право отстранить или заменить судей во время схватки.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Выполнение распоряжений главного судьи обязательно для участников, судей, представителей и тренеров команд</w:t>
      </w:r>
      <w:r w:rsidR="00EB351A">
        <w:rPr>
          <w:rFonts w:ascii="Arial" w:eastAsia="Times New Roman" w:hAnsi="Arial" w:cs="Arial"/>
          <w:color w:val="000000"/>
          <w:lang w:eastAsia="ru-RU"/>
        </w:rPr>
        <w:t>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По поручению главного судьи его функции на соревнованиях может выполнять его заместитель</w:t>
      </w:r>
      <w:r w:rsidR="00EB351A">
        <w:rPr>
          <w:rFonts w:ascii="Arial" w:eastAsia="Times New Roman" w:hAnsi="Arial" w:cs="Arial"/>
          <w:color w:val="000000"/>
          <w:lang w:eastAsia="ru-RU"/>
        </w:rPr>
        <w:t>.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11. Главный секретарь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Главный секретарь руководит работой секретариата соревнований: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входит в регистрационную комиссию;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проводит жеребьевку;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составляет Программу и график хода соревнований;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ведет протоколы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контролирует оформление протоколов схваток;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 оформляет распоряжения и решения главного судьи;</w:t>
      </w:r>
      <w:r w:rsidRPr="004C0E42">
        <w:rPr>
          <w:rFonts w:ascii="Arial" w:eastAsia="Times New Roman" w:hAnsi="Arial" w:cs="Arial"/>
          <w:color w:val="000000"/>
          <w:lang w:eastAsia="ru-RU"/>
        </w:rPr>
        <w:br/>
        <w:t>ж) представляет главному судье результаты соревнований на утверждение и необходимые данные для итогового отчета;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з) дает сведения представителям, комментаторам и журналистам с разрешения главного судьи.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Статья 12. Руководитель площадки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Руководитель </w:t>
      </w:r>
      <w:r w:rsidR="00EB351A">
        <w:rPr>
          <w:rFonts w:ascii="Arial" w:eastAsia="Times New Roman" w:hAnsi="Arial" w:cs="Arial"/>
          <w:color w:val="000000"/>
          <w:lang w:eastAsia="ru-RU"/>
        </w:rPr>
        <w:t>площадки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при судействе схватки располагается за судейским столом и руководит работой судейской бригады.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13. </w:t>
      </w:r>
      <w:r w:rsidRPr="00EB351A">
        <w:rPr>
          <w:rFonts w:ascii="Arial" w:eastAsia="Times New Roman" w:hAnsi="Arial" w:cs="Arial"/>
          <w:sz w:val="28"/>
          <w:szCs w:val="28"/>
          <w:lang w:eastAsia="ru-RU"/>
        </w:rPr>
        <w:t>Арбитр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Арбитр, находясь на </w:t>
      </w:r>
      <w:r w:rsidR="00EB351A">
        <w:rPr>
          <w:rFonts w:ascii="Arial" w:eastAsia="Times New Roman" w:hAnsi="Arial" w:cs="Arial"/>
          <w:color w:val="000000"/>
          <w:lang w:eastAsia="ru-RU"/>
        </w:rPr>
        <w:t>площадке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и пользуясь средствами судейской сигнализации (свистком, терминами и жестами - Приложение 2), руководит ходом схватки, оценивает приемы, действия и положения спортсменов, следит за тем, чтобы схватка проходила в строгом соответствии с Правилами.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Арбитр: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a) участвует в представлении спортсменов;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дает свисток о начале поединка и его возобновлении после перерывов в схватке;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прерывает схватку: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спортсмены оказались в положении “вне площадки”,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одному из спортсменов необходима медицинская помощь, при этом арбитр демонстрирует жестом «отсчет времени у врача»,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необходимо привести в порядок форму участника,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спортсмен проводит запрещенный прием и его необходимо дисквалифицировать, 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по требованию руководителя площадки,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по просьбе участника, если арбитр считает это в данный момент возможным,</w:t>
      </w:r>
    </w:p>
    <w:p w:rsidR="004C0E42" w:rsidRPr="004C0E42" w:rsidRDefault="004C0E42" w:rsidP="004C0E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если ему необходима консультация в случаях, не предусмотренных Правилами;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останавливает схватку досрочно:  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если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020D75">
        <w:rPr>
          <w:rFonts w:ascii="Arial" w:eastAsia="Times New Roman" w:hAnsi="Arial" w:cs="Arial"/>
          <w:lang w:eastAsia="ru-RU"/>
        </w:rPr>
        <w:t>он определит бросок (кто-то из спортсменов проведет бросок)</w:t>
      </w:r>
      <w:r w:rsidRPr="004C0E42">
        <w:rPr>
          <w:rFonts w:ascii="Arial" w:eastAsia="Times New Roman" w:hAnsi="Arial" w:cs="Arial"/>
          <w:color w:val="FF0000"/>
          <w:lang w:eastAsia="ru-RU"/>
        </w:rPr>
        <w:t>,</w:t>
      </w:r>
      <w:r w:rsidRPr="004C0E42">
        <w:rPr>
          <w:rFonts w:ascii="Arial" w:eastAsia="Times New Roman" w:hAnsi="Arial" w:cs="Arial"/>
          <w:color w:val="FF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t>- если принимается решение о снятии спортсмена со схватки или его дисквалификации;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по сигналу табло (гонгу) дает свисток об окончании схватки и демонстрирует соответствующим жестом;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е)  при объявлении результата схватки, взяв обоих участников на середине площадки за руки, поднимает руку победителя.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Если в ходе поединка нет технических действий, арбитр должен по истечении 2-х мину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т-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 xml:space="preserve"> указать на спортсмена, который, по его мнению, более активен.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14. Технический секретарь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Технический секретарь находится за столом руководителя площадки и по ходу схватки ведет судейский протокол (Приложение 13). По окончании схватки он проставляет сумму баллов и длительность схватки, передает судейский протокол секретарю соревнований </w:t>
      </w:r>
      <w:r w:rsidRPr="004C0E42">
        <w:rPr>
          <w:rFonts w:ascii="Arial" w:eastAsia="Times New Roman" w:hAnsi="Arial" w:cs="Arial"/>
          <w:color w:val="FF0000"/>
          <w:lang w:eastAsia="ru-RU"/>
        </w:rPr>
        <w:t>(Приложение 7).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15. Оператор электронного табло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Оператор находится за столом руководителя площадки, и выводит на электронное табло информацию по схватке: 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чистое время поединка;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символ “ПЛЮС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 xml:space="preserve">” (+) 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>для обозначения активного спортсмена;</w:t>
      </w:r>
    </w:p>
    <w:p w:rsidR="004C0E42" w:rsidRPr="004C0E42" w:rsidRDefault="004C0E42" w:rsidP="004C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символ “СЕМАФОР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 xml:space="preserve">” (•) 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>для обозначения победителя (Приложения 13, 14).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 Статья 16. Секундометрист</w:t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Секундометрист находится за столом руководителя площадки. Он дублирует деятельность оператора табло, на случай неисправности:</w:t>
      </w:r>
    </w:p>
    <w:p w:rsidR="004C0E42" w:rsidRPr="004C0E42" w:rsidRDefault="004C0E42" w:rsidP="004C0E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ведет отсчет времени схватки; </w:t>
      </w:r>
    </w:p>
    <w:p w:rsidR="004C0E42" w:rsidRPr="004C0E42" w:rsidRDefault="004C0E42" w:rsidP="004C0E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при отсутствии электронной системы, ударом в гонг дает сигнал об окончании схватки;</w:t>
      </w:r>
    </w:p>
    <w:p w:rsidR="004C0E42" w:rsidRPr="004C0E42" w:rsidRDefault="004C0E42" w:rsidP="004C0E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ведет ручное табло.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При перерыве в схватке секундометрист по свистку арбитра или указанию руководителя ковра останавливает секундомер и пускает его вновь по свистку арбитра, ведя отсчет чистого времени схватки.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17. Диктор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Диктор объявляет Программу и порядок проведения соревнований, представляет участников очередной схватки и объявляет результат каждой схватки. 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18. Судья на контроле формы участников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Судья на контроле формы обязан: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перед началом соревнований проверить наличие участников данного дня соревнований и соответствие их формы требованиям настоящих Правил;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ознакомить участников с Программой и графиком хода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предупредить участников о порядке их выхода на площадку;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сообщить главному судье о неявках и снятии участников с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е) проверить форму участников. 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4C0E42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 19. Врач соревнований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1. Врач соревнований входит в число вспомогательного персонала и осуществляет свою деятельность на соревнованиях в соответствии со Спортивным Регламентом </w:t>
      </w:r>
      <w:r w:rsidR="00020D75">
        <w:rPr>
          <w:rFonts w:ascii="Arial" w:eastAsia="Times New Roman" w:hAnsi="Arial" w:cs="Arial"/>
          <w:color w:val="FF0000"/>
          <w:lang w:eastAsia="ru-RU"/>
        </w:rPr>
        <w:t>Всероссийской федерацией самбо</w:t>
      </w:r>
      <w:r w:rsidRPr="004C0E42">
        <w:rPr>
          <w:rFonts w:ascii="Arial" w:eastAsia="Times New Roman" w:hAnsi="Arial" w:cs="Arial"/>
          <w:color w:val="000000"/>
          <w:lang w:eastAsia="ru-RU"/>
        </w:rPr>
        <w:t>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Врач соревнований: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a) проверяет правильность оформления заявок, наличие в них визы врача о допуске участников к соревнованиям;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присутствует на взвешивании, проводит наружный осмотр участников;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следит за соблюдением санитарно-гигиенических требований в местах проведения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осуществляет наблюдение за участниками в процессе соревнований;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д) непосредственно на площадке оказывает медицинскую помощь спортсменам, дает заключение о возможности или невозможности продолжения ими схватки или соревнований, немедленно сообщает об этом главному судье соревнований и представляет соответствующую справку для секретариата.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20. Администратор соревнований </w:t>
      </w:r>
      <w:r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1. Администратор соревнований отвечает за своевременную подготовку и художественное оформление мест соревнований, безопасность, размещение и обслуживание участников и зрителей, радиофикацию помещения, поддержание порядка во время соревнований, а также обеспечивает все необходимые мероприятия по указанию представителя </w:t>
      </w:r>
      <w:r w:rsidR="00020D75" w:rsidRPr="00020D75">
        <w:rPr>
          <w:rFonts w:ascii="Arial" w:eastAsia="Times New Roman" w:hAnsi="Arial" w:cs="Arial"/>
          <w:lang w:eastAsia="ru-RU"/>
        </w:rPr>
        <w:t>Всероссийской федерации самбо</w:t>
      </w:r>
      <w:r w:rsidRPr="004C0E42">
        <w:rPr>
          <w:rFonts w:ascii="Arial" w:eastAsia="Times New Roman" w:hAnsi="Arial" w:cs="Arial"/>
          <w:color w:val="000000"/>
          <w:lang w:eastAsia="ru-RU"/>
        </w:rPr>
        <w:t>. </w:t>
      </w:r>
    </w:p>
    <w:p w:rsidR="004C0E42" w:rsidRPr="00020D75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lastRenderedPageBreak/>
        <w:t xml:space="preserve">2. Администратор соревнований отвечает за подготовку и пригодность к использованию специального оборудования и инвентаря для проведения соревнований в соответствии со </w:t>
      </w:r>
      <w:r w:rsidRPr="00020D75">
        <w:rPr>
          <w:rFonts w:ascii="Arial" w:eastAsia="Times New Roman" w:hAnsi="Arial" w:cs="Arial"/>
          <w:b/>
          <w:color w:val="FF0000"/>
          <w:lang w:eastAsia="ru-RU"/>
        </w:rPr>
        <w:t>статьей 30. </w:t>
      </w:r>
      <w:r w:rsidR="00020D75" w:rsidRPr="00020D75">
        <w:rPr>
          <w:rFonts w:ascii="Arial" w:eastAsia="Times New Roman" w:hAnsi="Arial" w:cs="Arial"/>
          <w:b/>
          <w:color w:val="FF0000"/>
          <w:lang w:eastAsia="ru-RU"/>
        </w:rPr>
        <w:t>(?)</w:t>
      </w: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IV ОФИЦИАЛЬНЫЕ ПРАВИЛА</w:t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21 - Содержание поединка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Пляжное самбо проводится только в положении стоя.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Победа присуждается после броска, когда противник, в результате проведенных действий, падает на песок на любую часть тела, кроме ног.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Броском считается техническое действие спортсмена, в результате которого противник теряет равновесие, находясь в зоне площадки, и падает на любую часть тела, кроме ног.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3. </w:t>
      </w:r>
      <w:proofErr w:type="spellStart"/>
      <w:r w:rsidRPr="004C0E42">
        <w:rPr>
          <w:rFonts w:ascii="Arial" w:eastAsia="Times New Roman" w:hAnsi="Arial" w:cs="Arial"/>
          <w:color w:val="000000"/>
          <w:lang w:eastAsia="ru-RU"/>
        </w:rPr>
        <w:t>Контрбросок</w:t>
      </w:r>
      <w:proofErr w:type="spellEnd"/>
      <w:r w:rsidRPr="004C0E42">
        <w:rPr>
          <w:rFonts w:ascii="Arial" w:eastAsia="Times New Roman" w:hAnsi="Arial" w:cs="Arial"/>
          <w:color w:val="000000"/>
          <w:lang w:eastAsia="ru-RU"/>
        </w:rPr>
        <w:t xml:space="preserve"> – активное ответное действие атакуемого, в результате перехвата инициативы, с остановкой атаки соперника или изменением направления его падения.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Неудачный бросок - бросок, который приводит к падению атакующего в одно из наземных положений, а не является результатом активного противодействия противника.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Атакующий атлет может выполнять броски с падением.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В пляжном самбо разрешено захватывать края шорт соперника и концы рукавов куртки, чтобы проводить броски.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22 - Начало и конец схватки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Для участия в схватке спортсменов вызывают на площадку.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2. Перед началом схватки спортсмен, вызванный первым (в красной форме), становится справа от рефери,  а его противник (в синей форме) – слева. После представления спортсмены по жесту арбитра сходятся в центре площадки и обмениваются рукопожатием. Затем они делают шаг назад и по свистку арбитра начинают схватку. </w:t>
      </w:r>
      <w:r w:rsidRPr="004C0E42">
        <w:rPr>
          <w:rFonts w:ascii="Arial" w:eastAsia="Times New Roman" w:hAnsi="Arial" w:cs="Arial"/>
          <w:color w:val="000000"/>
          <w:lang w:eastAsia="ru-RU"/>
        </w:rPr>
        <w:br/>
        <w:t>3. Схватка заканчивается по звуковому сигналу (гонгу), а не по дублирующему его свистку арбитра.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По окончании схватки спортсмены занимают те же самые места на площадке, что и перед началом схватки. Для объявления результата схватки арбитр подзывает спортсменов на середину и, предварительно взяв их за запястья, поднимает руку победителя (Приложение 2), после чего спортсмены обмениваются ру</w:t>
      </w:r>
      <w:r w:rsidR="00020D75">
        <w:rPr>
          <w:rFonts w:ascii="Arial" w:eastAsia="Times New Roman" w:hAnsi="Arial" w:cs="Arial"/>
          <w:color w:val="000000"/>
          <w:lang w:eastAsia="ru-RU"/>
        </w:rPr>
        <w:t>копожатием и уходят с площадки.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23 - Ход и продолжительность схватки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Продолжительность боев (предварительные поединки и встречи за медали) для всех возрастных, половых и весовых категорий - 3 (три) минуты.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Отсчет времени в схватке начинается по первому свистку арбитра. Время перерывов не включается в чистое (фактическое) время схватки.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Если какие-либо технические действия не были применены спортсменами по истечении 2 (двух) минут боя, рефери должен дать оценку «активности» одному из спортсменов. В случае если до конца схватки не было применено никаких технических действий, спортсмен, которому присуждена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4C0E42">
        <w:rPr>
          <w:rFonts w:ascii="Arial" w:eastAsia="Times New Roman" w:hAnsi="Arial" w:cs="Arial"/>
          <w:color w:val="000000"/>
          <w:lang w:eastAsia="ru-RU"/>
        </w:rPr>
        <w:t>оценка «активность», автоматически становится победителем.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24 - Перерыв между схватками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Отдых между схватками должен быть не менее десяти (10) минут. </w:t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  <w:r w:rsidRPr="004C0E42">
        <w:rPr>
          <w:rFonts w:ascii="Arial" w:eastAsia="Times New Roman" w:hAnsi="Arial" w:cs="Arial"/>
          <w:color w:val="000000"/>
          <w:lang w:eastAsia="ru-RU"/>
        </w:rPr>
        <w:br/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25 - Результаты и оценка схватки</w:t>
      </w:r>
    </w:p>
    <w:p w:rsidR="004C0E42" w:rsidRPr="004C0E42" w:rsidRDefault="004C0E42" w:rsidP="004C0E42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Личные соревнования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Результатом схватки может быть победа одного из спортсменов и поражение другого, а также поражение обоих (по дисквалификации).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Победа может быть достигнута: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а) успешным броском;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б) путем обеспечения награды за активность;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в) дисквалификацией одного из спортсменов;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г) по медицинским противопоказаниям.</w:t>
      </w:r>
    </w:p>
    <w:p w:rsidR="004C0E42" w:rsidRPr="004C0E42" w:rsidRDefault="004C0E42" w:rsidP="004C0E42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Командные соревнования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Победитель в командных соревнованиях определяется по большему количеству побед участников. В случае равного количества побед, победите</w:t>
      </w:r>
      <w:r w:rsidR="002A0CA9">
        <w:rPr>
          <w:rFonts w:ascii="Arial" w:eastAsia="Times New Roman" w:hAnsi="Arial" w:cs="Arial"/>
          <w:color w:val="000000"/>
          <w:lang w:eastAsia="ru-RU"/>
        </w:rPr>
        <w:t xml:space="preserve">ль определяется в дополнительной схватке. Весовая категория для этой схватки </w:t>
      </w:r>
      <w:r w:rsidRPr="004C0E42">
        <w:rPr>
          <w:rFonts w:ascii="Arial" w:eastAsia="Times New Roman" w:hAnsi="Arial" w:cs="Arial"/>
          <w:color w:val="000000"/>
          <w:lang w:eastAsia="ru-RU"/>
        </w:rPr>
        <w:t>должна быть определена немедленно путем жеребьевки.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4. Если количество побед одной из команд превышает половину общего количества </w:t>
      </w:r>
      <w:r w:rsidR="002A0CA9">
        <w:rPr>
          <w:rFonts w:ascii="Arial" w:eastAsia="Times New Roman" w:hAnsi="Arial" w:cs="Arial"/>
          <w:color w:val="000000"/>
          <w:lang w:eastAsia="ru-RU"/>
        </w:rPr>
        <w:t>схваток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, то в этом случае командные </w:t>
      </w:r>
      <w:r w:rsidR="002A0CA9">
        <w:rPr>
          <w:rFonts w:ascii="Arial" w:eastAsia="Times New Roman" w:hAnsi="Arial" w:cs="Arial"/>
          <w:color w:val="000000"/>
          <w:lang w:eastAsia="ru-RU"/>
        </w:rPr>
        <w:t>схватки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должны быть остановлены, оставшиеся </w:t>
      </w:r>
      <w:r w:rsidR="002A0CA9">
        <w:rPr>
          <w:rFonts w:ascii="Arial" w:eastAsia="Times New Roman" w:hAnsi="Arial" w:cs="Arial"/>
          <w:color w:val="000000"/>
          <w:lang w:eastAsia="ru-RU"/>
        </w:rPr>
        <w:t>схватки</w:t>
      </w:r>
      <w:r w:rsidRPr="004C0E42">
        <w:rPr>
          <w:rFonts w:ascii="Arial" w:eastAsia="Times New Roman" w:hAnsi="Arial" w:cs="Arial"/>
          <w:color w:val="000000"/>
          <w:lang w:eastAsia="ru-RU"/>
        </w:rPr>
        <w:t xml:space="preserve"> должны быть отменены, а победитель должен быть объявлен.</w:t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Статья 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26 - </w:t>
      </w:r>
      <w:r w:rsidR="002A0CA9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Снятие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обоих спортсменов </w:t>
      </w:r>
      <w:r w:rsidR="002A0CA9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со схватки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или соревнований (дисквалификация)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В случае отстранения (дисквалификации) обоих участников, они должны получить результат 0:0. 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В этом случае спортсмены не получают никаких мест или медалей ни в индивидуальных, ни в командных соревнованиях. </w:t>
      </w:r>
      <w:proofErr w:type="gramEnd"/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27 - Запрещенные действия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Ниже перечислены запрещенные действия, за которыми следует немедленная дисквалификация: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удары руками и ногами,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A0CA9">
        <w:rPr>
          <w:rFonts w:ascii="Arial" w:eastAsia="Times New Roman" w:hAnsi="Arial" w:cs="Arial"/>
          <w:b/>
          <w:color w:val="FF0000"/>
          <w:lang w:eastAsia="ru-RU"/>
        </w:rPr>
        <w:t>удержания</w:t>
      </w:r>
      <w:r w:rsidR="002A0CA9">
        <w:rPr>
          <w:rFonts w:ascii="Arial" w:eastAsia="Times New Roman" w:hAnsi="Arial" w:cs="Arial"/>
          <w:b/>
          <w:color w:val="FF0000"/>
          <w:lang w:eastAsia="ru-RU"/>
        </w:rPr>
        <w:t xml:space="preserve"> (?) </w:t>
      </w:r>
      <w:r w:rsidRPr="004C0E42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4C0E42">
        <w:rPr>
          <w:rFonts w:ascii="Arial" w:eastAsia="Times New Roman" w:hAnsi="Arial" w:cs="Arial"/>
          <w:color w:val="000000"/>
          <w:lang w:eastAsia="ru-RU"/>
        </w:rPr>
        <w:t>и удушения,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бросок противника на голову,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- неспортивное поведение.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28 - Протесты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 xml:space="preserve">В пляжном самбо нет возможности подать апелляцию 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против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C0E42">
        <w:rPr>
          <w:rFonts w:ascii="Arial" w:eastAsia="Times New Roman" w:hAnsi="Arial" w:cs="Arial"/>
          <w:color w:val="000000"/>
          <w:lang w:eastAsia="ru-RU"/>
        </w:rPr>
        <w:t>решение</w:t>
      </w:r>
      <w:proofErr w:type="gramEnd"/>
      <w:r w:rsidRPr="004C0E42">
        <w:rPr>
          <w:rFonts w:ascii="Arial" w:eastAsia="Times New Roman" w:hAnsi="Arial" w:cs="Arial"/>
          <w:color w:val="000000"/>
          <w:lang w:eastAsia="ru-RU"/>
        </w:rPr>
        <w:t xml:space="preserve"> судей. Все действия и решения, принятые в соответствии с правилом «большинства из трех» рефери и судейской коллегии, должны быть окончательными.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РАЗДЕЛ V ОБОРУДОВАНИЕ ПЛОЩАДКИ СОРЕВНОВАНИЙ</w:t>
      </w: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29 - Площадка для соревнований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Площадка для соревнований должна быть расположена на песке и должна быть размером 6 х 6 метров.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 (один) красный флаг, 1 (один) синий флаг и 2 (два) желтых флага на пластиковых палочках (высотой не менее 1 (одного) метра) должны быть помещены в углы площадки соревнований.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7E48636C" wp14:editId="3A1B2FA7">
            <wp:extent cx="5734050" cy="3343275"/>
            <wp:effectExtent l="0" t="0" r="0" b="9525"/>
            <wp:docPr id="16" name="Рисунок 16" descr="https://lh5.googleusercontent.com/goo-IQs-7CiDT5daynVnG18NgsSNo-Etu9cR5pT-eiJTWuF_Id6ZKoZ1LXCHNAUBzb7ugMw2Z8bL8M1y1ww0moLPz8c5pVvhwNv1qCVmuHcRwIScsfRZOZjFHmlhqNXk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5.googleusercontent.com/goo-IQs-7CiDT5daynVnG18NgsSNo-Etu9cR5pT-eiJTWuF_Id6ZKoZ1LXCHNAUBzb7ugMw2Z8bL8M1y1ww0moLPz8c5pVvhwNv1qCVmuHcRwIScsfRZOZjFHmlhqNXkjQ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DE6EEB" w:rsidP="004C0E4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6EE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Статья</w:t>
      </w:r>
      <w:r w:rsidR="004C0E42" w:rsidRPr="004C0E42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30 - Оборудование для соревнований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1. Звуковой сигнал (гонг) может быть любой системы, но должен иметь достаточно громкое звучание. Сигнал каждой площадки должны иметь отличное от других звучание.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2. Весы для взвешивания должны быть выверены.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3. Секундомеры (</w:t>
      </w:r>
      <w:proofErr w:type="spellStart"/>
      <w:r w:rsidRPr="004C0E42">
        <w:rPr>
          <w:rFonts w:ascii="Arial" w:eastAsia="Times New Roman" w:hAnsi="Arial" w:cs="Arial"/>
          <w:color w:val="000000"/>
          <w:lang w:eastAsia="ru-RU"/>
        </w:rPr>
        <w:t>электросекундомеры</w:t>
      </w:r>
      <w:proofErr w:type="spellEnd"/>
      <w:r w:rsidRPr="004C0E42">
        <w:rPr>
          <w:rFonts w:ascii="Arial" w:eastAsia="Times New Roman" w:hAnsi="Arial" w:cs="Arial"/>
          <w:color w:val="000000"/>
          <w:lang w:eastAsia="ru-RU"/>
        </w:rPr>
        <w:t>) должны иметь устройство для их остановки и включения без сбрасывания минутных и секундных показаний до окончания схватки.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4. Для информации зрителей и участников о ходе схватки рядом со столом судейской коллегии устанавливается электронное или механическое табло, на котором демонстрируются оценки, получаемые спортсменами.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5. Для информирования участников и представителей о Программе, графике и ходе соревнований устанавливается информационное табло. Размеры табло и место его установки заранее согласовываются с секретариатом соревнований.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6. Для продолжения соревнований в случае отсутствия электрического питания или выхода из строя электронного табло все площадки должны быть укомплектованы гонгами и ручными секундомерами.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7. Видеокамера для каждой площадки..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Arial" w:eastAsia="Times New Roman" w:hAnsi="Arial" w:cs="Arial"/>
          <w:color w:val="000000"/>
          <w:lang w:eastAsia="ru-RU"/>
        </w:rPr>
        <w:t>8. Монитор (телевизионная панель) диагональю от 20 дюймов для просмотра видеоматериалов. </w:t>
      </w:r>
    </w:p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42" w:rsidRPr="004C0E42" w:rsidRDefault="004C0E42" w:rsidP="004C0E42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</w:t>
      </w:r>
    </w:p>
    <w:p w:rsidR="004C0E42" w:rsidRPr="004C0E42" w:rsidRDefault="004C0E42" w:rsidP="004C0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lang w:eastAsia="ru-RU"/>
        </w:rPr>
        <w:t>НЕОБХОДИМОЕ КОЛИЧЕСТВО </w:t>
      </w:r>
    </w:p>
    <w:p w:rsidR="004C0E42" w:rsidRPr="004C0E42" w:rsidRDefault="004C0E42" w:rsidP="004C0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lang w:eastAsia="ru-RU"/>
        </w:rPr>
        <w:t>судей и вспомогательного персонала для проведения соревнований по пляжному самбо.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2037"/>
        <w:gridCol w:w="2037"/>
      </w:tblGrid>
      <w:tr w:rsidR="004C0E42" w:rsidRPr="004C0E42" w:rsidTr="004C0E42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должностного лица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Расчет судей по количеству площадок</w:t>
            </w:r>
          </w:p>
        </w:tc>
      </w:tr>
      <w:tr w:rsidR="004C0E42" w:rsidRPr="004C0E42" w:rsidTr="004C0E42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5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5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E42" w:rsidRPr="004C0E42" w:rsidTr="004C0E42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Международные технические должностные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DE6EEB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главного</w:t>
            </w:r>
            <w:bookmarkStart w:id="0" w:name="_GoBack"/>
            <w:bookmarkEnd w:id="0"/>
            <w:r w:rsidR="004C0E42"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судьи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C0E42" w:rsidRPr="004C0E42" w:rsidTr="004C0E42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Национальные технические должностные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Судья на контроле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Технический секретарь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Секундометрист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табло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C0E42" w:rsidRPr="004C0E42" w:rsidTr="004C0E42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Сопровождение спортсменов при выходе на площадку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Операторы системы видео-повторов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Курьеры секретариата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Шапероны</w:t>
            </w:r>
            <w:proofErr w:type="spellEnd"/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(волонтер антидопинговой службы)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DE6E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Технический служащий (</w:t>
            </w:r>
            <w:r w:rsidR="00DE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площадки</w:t>
            </w: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E42" w:rsidRPr="004C0E42" w:rsidTr="004C0E4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</w:tbl>
    <w:p w:rsidR="004C0E42" w:rsidRPr="004C0E42" w:rsidRDefault="004C0E42" w:rsidP="004C0E42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2</w:t>
      </w:r>
    </w:p>
    <w:p w:rsidR="004C0E42" w:rsidRPr="004C0E42" w:rsidRDefault="004C0E42" w:rsidP="004C0E42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E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Официальные жесты рефери </w:t>
      </w:r>
    </w:p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175"/>
      </w:tblGrid>
      <w:tr w:rsidR="004C0E42" w:rsidRPr="004C0E42" w:rsidTr="004C0E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Изображение жеста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 жеста</w:t>
            </w:r>
          </w:p>
        </w:tc>
      </w:tr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6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Представление участников</w:t>
            </w:r>
          </w:p>
        </w:tc>
      </w:tr>
      <w:tr w:rsidR="004C0E42" w:rsidRPr="004C0E42" w:rsidTr="004C0E42">
        <w:trPr>
          <w:trHeight w:val="4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1943F396" wp14:editId="5EE47737">
                  <wp:extent cx="2019300" cy="2647950"/>
                  <wp:effectExtent l="0" t="0" r="0" b="0"/>
                  <wp:docPr id="17" name="Рисунок 17" descr="https://lh4.googleusercontent.com/0cTHQ2Ofzmng_jryOGuW96nrwrHIZPN93k9VMWTXkHnACMmOrVehd0BCzzNolKAKk7JP9LURgw9kKcWLvoPP46lBveF34En9hzSIJKdOhXoHpP7KKAvJyGzRC3noRneB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4.googleusercontent.com/0cTHQ2Ofzmng_jryOGuW96nrwrHIZPN93k9VMWTXkHnACMmOrVehd0BCzzNolKAKk7JP9LURgw9kKcWLvoPP46lBveF34En9hzSIJKdOhXoHpP7KKAvJyGzRC3noRneB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Стоит лицом к судейскому столу и симметрично по отношению к спортсменам. При представлении участника протягивает в его направлении прямую руку с рукавом соответствующего цвета. Затем одновременно поднимает до уровня плеч прямые руки (ребрами ладоней вниз), каждую в направлении соответствующего спортсмена. Сводит руки на уровне плеч, указывая на середину площадки и подходя к этому месту одновременно со спортсменами.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505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7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Начало схватки </w:t>
            </w:r>
          </w:p>
        </w:tc>
      </w:tr>
      <w:tr w:rsidR="004C0E42" w:rsidRPr="004C0E42" w:rsidTr="004C0E42">
        <w:trPr>
          <w:trHeight w:val="4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09D6830" wp14:editId="41B2C7AA">
                  <wp:extent cx="1800225" cy="3162300"/>
                  <wp:effectExtent l="0" t="0" r="9525" b="0"/>
                  <wp:docPr id="18" name="Рисунок 18" descr="https://lh6.googleusercontent.com/HhGn6gWuNNXS72Ron7u9fLpqUCXBZHdOEXdCYsS4mZYDpIhzw4XcrywzRdMz4VYt-iD4HJaj_C3JzkV7sQqOHHOePoNXvw5LJhMgP6sLqqy1OQ2zCmUinniMFsFJ4FMG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6.googleusercontent.com/HhGn6gWuNNXS72Ron7u9fLpqUCXBZHdOEXdCYsS4mZYDpIhzw4XcrywzRdMz4VYt-iD4HJaj_C3JzkV7sQqOHHOePoNXvw5LJhMgP6sLqqy1OQ2zCmUinniMFsFJ4FMG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При начале схватки (или возобновлении ее с центра) дает свисток. Одновременно энергично проводит сверху вниз согнутой в локте рукой между спортсменами над центром площадки (до горизонтального положения предплечья). После этого делает шаг назад и занимает место, удобное для наблюдения за действиями спортсменов.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7397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8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Победа</w:t>
            </w:r>
          </w:p>
        </w:tc>
      </w:tr>
      <w:tr w:rsidR="004C0E42" w:rsidRPr="004C0E42" w:rsidTr="004C0E42">
        <w:trPr>
          <w:trHeight w:val="3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4BC1501" wp14:editId="1E7EC34C">
                  <wp:extent cx="2200275" cy="1238250"/>
                  <wp:effectExtent l="4763" t="0" r="0" b="0"/>
                  <wp:docPr id="19" name="Рисунок 19" descr="https://lh5.googleusercontent.com/w2698pxKKKT2lNntthcTrmj8PBM95C0lSXrodc4cMRQzNrCdJUh_BJfTRcFoM1RNR8K53Ss41q35emRg7gDH-o62OobNebpPfL5XklCqp2EsgidVWWD7toSrwYd1DGkb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5.googleusercontent.com/w2698pxKKKT2lNntthcTrmj8PBM95C0lSXrodc4cMRQzNrCdJUh_BJfTRcFoM1RNR8K53Ss41q35emRg7gDH-o62OobNebpPfL5XklCqp2EsgidVWWD7toSrwYd1DGkb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прямую руку с рукавом соответствующего цвета вверх, открытой ладонью вперед.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6647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19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Активность</w:t>
            </w:r>
          </w:p>
        </w:tc>
      </w:tr>
      <w:tr w:rsidR="004C0E42" w:rsidRPr="004C0E42" w:rsidTr="004C0E42">
        <w:trPr>
          <w:trHeight w:val="4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F8B44E6" wp14:editId="6CDEF74E">
                  <wp:extent cx="2200275" cy="1714500"/>
                  <wp:effectExtent l="0" t="4762" r="4762" b="4763"/>
                  <wp:docPr id="20" name="Рисунок 20" descr="https://lh6.googleusercontent.com/CLLtmYdpgZB918-3dAoLESmULa3A_58QO6gZ-MexHNn-R5xF5VLeiGXwFOk_4v5yHuxvdTI1LoIBRfJGfiEb2VFXo6ratjAk3II_xR2lgY5JoO_cCBf527M7YD7fDLD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6.googleusercontent.com/CLLtmYdpgZB918-3dAoLESmULa3A_58QO6gZ-MexHNn-R5xF5VLeiGXwFOk_4v5yHuxvdTI1LoIBRfJGfiEb2VFXo6ratjAk3II_xR2lgY5JoO_cCBf527M7YD7fDLD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2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согнутую в локте руку с рукавом соответствующего цвета. Кулак сжат.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0"/>
        <w:gridCol w:w="4135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0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Прием не считать</w:t>
            </w:r>
          </w:p>
        </w:tc>
      </w:tr>
      <w:tr w:rsidR="004C0E42" w:rsidRPr="004C0E42" w:rsidTr="004C0E42">
        <w:trPr>
          <w:trHeight w:val="3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E717CA4" wp14:editId="42C791EB">
                  <wp:extent cx="2257425" cy="3305175"/>
                  <wp:effectExtent l="9525" t="0" r="0" b="0"/>
                  <wp:docPr id="21" name="Рисунок 21" descr="https://lh3.googleusercontent.com/E7HIXI-mOKlSicCH3izKHACPtDrw6kHm4EIwAxUGaz5XMxHgLNZGYbBHNk0Nr-10ZYxEx2jmuFwMpgDJ5yCNGx_a8YErrOqFCMWizBDIgumpdrKZ5ytqHujQnFuigsA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h3.googleusercontent.com/E7HIXI-mOKlSicCH3izKHACPtDrw6kHm4EIwAxUGaz5XMxHgLNZGYbBHNk0Nr-10ZYxEx2jmuFwMpgDJ5yCNGx_a8YErrOqFCMWizBDIgumpdrKZ5ytqHujQnFuigsA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74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Делает 2-3 движения рукой (открытой ладонью вниз) в горизонтальной плоскости. 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6745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Положение "вне площадки"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22375562" wp14:editId="3FD359BB">
                  <wp:extent cx="1952625" cy="1647825"/>
                  <wp:effectExtent l="0" t="0" r="9525" b="9525"/>
                  <wp:docPr id="22" name="Рисунок 22" descr="https://lh6.googleusercontent.com/Sw_Q7QuX69V9NNmKJLs8L4uaXh1yuSPiPf_HTihPOL5x22e-H1rkujc4xbMhoTi4xh0zzqzXz-usbxuyd7iGtlCfwlpTuJpFJ7K8Qe7q5IU_OTVJSNMx0-1vxjwvc4id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h6.googleusercontent.com/Sw_Q7QuX69V9NNmKJLs8L4uaXh1yuSPiPf_HTihPOL5x22e-H1rkujc4xbMhoTi4xh0zzqzXz-usbxuyd7iGtlCfwlpTuJpFJ7K8Qe7q5IU_OTVJSNMx0-1vxjwvc4id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в сторону до уровня плеча прямую руку, ближайшую к границе площадки. После этого дает свисток и показывает прямой рукой на середину площадки. Схватка возобновляется в центре.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7307"/>
      </w:tblGrid>
      <w:tr w:rsidR="004C0E42" w:rsidRPr="004C0E42" w:rsidTr="004C0E4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2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Запрещенный прием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3B047D6" wp14:editId="0CC0ADE5">
                  <wp:extent cx="1952625" cy="1295400"/>
                  <wp:effectExtent l="4763" t="0" r="0" b="0"/>
                  <wp:docPr id="23" name="Рисунок 23" descr="https://lh4.googleusercontent.com/E6q-irT39WGF4AXuKg6SmJa6ukKuRanTKJ2BOWjcZw74K1xay_gDsthRHRQa3PSWXiBSNm32x-Fo_4x-M_gikGsuowhL6-vHOdTVEZSFPeDMQxIG759I0niPEjy8YEhn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4.googleusercontent.com/E6q-irT39WGF4AXuKg6SmJa6ukKuRanTKJ2BOWjcZw74K1xay_gDsthRHRQa3PSWXiBSNm32x-Fo_4x-M_gikGsuowhL6-vHOdTVEZSFPeDMQxIG759I0niPEjy8YEhn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руки до уровня груди и захватывает кистью одной руки запястье другой, после чего имитирует нарушение.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7165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Остановить время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A2E4C4A" wp14:editId="2D315F3C">
                  <wp:extent cx="1952625" cy="1381125"/>
                  <wp:effectExtent l="0" t="0" r="9525" b="9525"/>
                  <wp:docPr id="24" name="Рисунок 24" descr="https://lh6.googleusercontent.com/Ejbsabewl0pETC1rXMDaXmJPWFrwS3cslmTBFmMeg-IvN6IDQD-r2XxPZpllj3NFekrqleijsMy_fpVwXetprgJjDWNpx0LDZK2IvVn8EDBSqg2uFv7O_ViUuWt43LJ_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h6.googleusercontent.com/Ejbsabewl0pETC1rXMDaXmJPWFrwS3cslmTBFmMeg-IvN6IDQD-r2XxPZpllj3NFekrqleijsMy_fpVwXetprgJjDWNpx0LDZK2IvVn8EDBSqg2uFv7O_ViUuWt43LJ_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Держа предплечье одной руки на уровне лица горизонтальной открытой ладонью вниз, приставляет снизу к середине этой ладони пальцы другой открытой ладони, расположенной вертикально, ребром вперед.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6490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Вызов врача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F2D077F" wp14:editId="4D854D35">
                  <wp:extent cx="1952625" cy="1819275"/>
                  <wp:effectExtent l="0" t="9525" r="0" b="0"/>
                  <wp:docPr id="25" name="Рисунок 25" descr="https://lh6.googleusercontent.com/jsyeLRRMZDhbA_heCXd0pGYKy8EZPBE9fhQxmjSR7F4-FOjlCuzfuHIIUbsHVJ9rvJHwrdgTSvEZOHTM68Tzcj7Tbk2lioB50Yjwy91fAdE0R2QAHx5PPfAe_JYUa9Ni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6.googleusercontent.com/jsyeLRRMZDhbA_heCXd0pGYKy8EZPBE9fhQxmjSR7F4-FOjlCuzfuHIIUbsHVJ9rvJHwrdgTSvEZOHTM68Tzcj7Tbk2lioB50Yjwy91fAdE0R2QAHx5PPfAe_JYUa9Ni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Поднимает прямую руку ладонью вверх</w:t>
            </w: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по направлению к месту расположения медицинской бригады. Ожидает ответа врача.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6810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5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Схватка закончена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DE6EEB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5956346" wp14:editId="2BC0214E">
                  <wp:extent cx="1952625" cy="1181100"/>
                  <wp:effectExtent l="4763" t="0" r="0" b="0"/>
                  <wp:docPr id="31" name="Рисунок 31" descr="https://lh5.googleusercontent.com/E6QCXzocHub6qcAZhy5WQzWv_hVAXklXy4v8ePgJjcjrsOvfwoiemcV9kNHRsAi1S_o8N8zCE8iWDar-kDNdZfN_ICjhHpPQNVHqG_kRagcfhl1MzU_FS957bJuxrYHj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E6QCXzocHub6qcAZhy5WQzWv_hVAXklXy4v8ePgJjcjrsOvfwoiemcV9kNHRsAi1S_o8N8zCE8iWDar-kDNdZfN_ICjhHpPQNVHqG_kRagcfhl1MzU_FS957bJuxrYHj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Ставит предплечья косым крестом. Обе ладони ребром вперед.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4915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Активизировать борьбу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04313DE" wp14:editId="285DCF04">
                  <wp:extent cx="1952625" cy="2809875"/>
                  <wp:effectExtent l="9525" t="0" r="0" b="0"/>
                  <wp:docPr id="27" name="Рисунок 27" descr="https://lh6.googleusercontent.com/d_HRNqtiKqhWwYUJU1orDUYoLZxoPYDUols6gNfB-OBYLEQmW4cMGT6HJ3POgf90tEYQoaPGi1SKstN_g42SCZ3XjNTozGY3DXaYZ2L5ycvn8kuSz0Khp9xZK-paotSB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6.googleusercontent.com/d_HRNqtiKqhWwYUJU1orDUYoLZxoPYDUols6gNfB-OBYLEQmW4cMGT6HJ3POgf90tEYQoaPGi1SKstN_g42SCZ3XjNTozGY3DXaYZ2L5ycvn8kuSz0Khp9xZK-paotSB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26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Вращает предплечьями согнутых в локтях рук перед грудью. 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6445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7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Спортсмены по местам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0448E86" wp14:editId="411C9F32">
                  <wp:extent cx="2486025" cy="1838325"/>
                  <wp:effectExtent l="0" t="0" r="9525" b="9525"/>
                  <wp:docPr id="28" name="Рисунок 28" descr="https://lh3.googleusercontent.com/ZlOrW7g8POyanVEWFhhLt_H1toST6eRXLJo_0SS60YwKYk-qF6-jJzUkPlLff1EiLDIFF5W_1mZNlewz0fu_nRvkQO2nDXLrR5p4aiUvDuQZ6WaAuiWPHR1jAhyUsquu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3.googleusercontent.com/ZlOrW7g8POyanVEWFhhLt_H1toST6eRXLJo_0SS60YwKYk-qF6-jJzUkPlLff1EiLDIFF5W_1mZNlewz0fu_nRvkQO2nDXLrR5p4aiUvDuQZ6WaAuiWPHR1jAhyUsquu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Дает свисток, после чего показывает прямыми руками (открытыми ладонями вниз) на углы площадки.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42" w:rsidRPr="004C0E42" w:rsidRDefault="004C0E42" w:rsidP="004C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5927"/>
      </w:tblGrid>
      <w:tr w:rsidR="004C0E42" w:rsidRPr="004C0E42" w:rsidTr="004C0E42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numPr>
                <w:ilvl w:val="0"/>
                <w:numId w:val="28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0E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Объявление победителя</w:t>
            </w:r>
          </w:p>
        </w:tc>
      </w:tr>
      <w:tr w:rsidR="004C0E42" w:rsidRPr="004C0E42" w:rsidTr="004C0E42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C0CEFB5" wp14:editId="5754CB65">
                  <wp:extent cx="2428875" cy="2171700"/>
                  <wp:effectExtent l="0" t="4762" r="4762" b="4763"/>
                  <wp:docPr id="29" name="Рисунок 29" descr="https://lh6.googleusercontent.com/iHFWC3OVX3vNssLtFhvtEj_8SESmRpgzqe9oHuadXTvMobY9ItG5L_iZrK5Ap1pkoH0sv9OZ__EAeiTywfqTelCgUAhJIPPcgEzPrRkFzVVsBczp3xi3qkchuIZ-z2R5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6.googleusercontent.com/iHFWC3OVX3vNssLtFhvtEj_8SESmRpgzqe9oHuadXTvMobY9ItG5L_iZrK5Ap1pkoH0sv9OZ__EAeiTywfqTelCgUAhJIPPcgEzPrRkFzVVsBczp3xi3qkchuIZ-z2R5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88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E42" w:rsidRPr="004C0E42" w:rsidRDefault="004C0E42" w:rsidP="004C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Стоит на середине площадки лицом к судейскому столу, взяв спортсменов за запястья (цвет рукава арбитра соответствует цвету формы спортсмена). Когда руководитель площадки объявляет победителя, арбитр поднимает его руку. Затем арбитр и спортсмены делают поворот </w:t>
            </w:r>
            <w:proofErr w:type="gramStart"/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>кругом</w:t>
            </w:r>
            <w:proofErr w:type="gramEnd"/>
            <w:r w:rsidRPr="004C0E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арбитр вновь поднимает руку победителя (цвет рукава арбитра не соответствует цвету формы спортсмена). После этого спортсмены обмениваются рукопожатием и покидают площадку.</w:t>
            </w:r>
          </w:p>
          <w:p w:rsidR="004C0E42" w:rsidRPr="004C0E42" w:rsidRDefault="004C0E42" w:rsidP="004C0E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EEB" w:rsidRPr="00DE6EEB" w:rsidRDefault="004C0E42" w:rsidP="00DE6EEB">
      <w:pPr>
        <w:pStyle w:val="2"/>
        <w:spacing w:before="360" w:after="120"/>
        <w:jc w:val="right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EEB" w:rsidRPr="00DE6E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Приложение 3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4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5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6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7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Приложение 8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9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10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11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12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13</w:t>
      </w:r>
    </w:p>
    <w:p w:rsidR="00DE6EEB" w:rsidRPr="00DE6EEB" w:rsidRDefault="00DE6EEB" w:rsidP="00DE6EEB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E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14</w:t>
      </w:r>
    </w:p>
    <w:p w:rsidR="000F0BAB" w:rsidRPr="004C0E42" w:rsidRDefault="000F0BAB" w:rsidP="004C0E42"/>
    <w:sectPr w:rsidR="000F0BAB" w:rsidRPr="004C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722"/>
    <w:multiLevelType w:val="multilevel"/>
    <w:tmpl w:val="6B728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744"/>
    <w:multiLevelType w:val="multilevel"/>
    <w:tmpl w:val="871A8E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6C61"/>
    <w:multiLevelType w:val="multilevel"/>
    <w:tmpl w:val="3F6E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D27B5"/>
    <w:multiLevelType w:val="multilevel"/>
    <w:tmpl w:val="F16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441DE"/>
    <w:multiLevelType w:val="multilevel"/>
    <w:tmpl w:val="58226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C12B2"/>
    <w:multiLevelType w:val="multilevel"/>
    <w:tmpl w:val="D40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A31ED"/>
    <w:multiLevelType w:val="multilevel"/>
    <w:tmpl w:val="0A28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3020D"/>
    <w:multiLevelType w:val="multilevel"/>
    <w:tmpl w:val="ACAEF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E3444"/>
    <w:multiLevelType w:val="multilevel"/>
    <w:tmpl w:val="90EE6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D7FD2"/>
    <w:multiLevelType w:val="multilevel"/>
    <w:tmpl w:val="C20E2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07CB1"/>
    <w:multiLevelType w:val="multilevel"/>
    <w:tmpl w:val="D9ECBF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F4C67"/>
    <w:multiLevelType w:val="multilevel"/>
    <w:tmpl w:val="C338C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D43C9"/>
    <w:multiLevelType w:val="multilevel"/>
    <w:tmpl w:val="7CDA3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E57A6"/>
    <w:multiLevelType w:val="multilevel"/>
    <w:tmpl w:val="88606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32A2B"/>
    <w:multiLevelType w:val="multilevel"/>
    <w:tmpl w:val="C40A6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16963"/>
    <w:multiLevelType w:val="multilevel"/>
    <w:tmpl w:val="8EB06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929E0"/>
    <w:multiLevelType w:val="multilevel"/>
    <w:tmpl w:val="7A6E2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82187"/>
    <w:multiLevelType w:val="multilevel"/>
    <w:tmpl w:val="F04A0A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56CBE"/>
    <w:multiLevelType w:val="multilevel"/>
    <w:tmpl w:val="E458B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865CA"/>
    <w:multiLevelType w:val="multilevel"/>
    <w:tmpl w:val="7C6219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C49D2"/>
    <w:multiLevelType w:val="multilevel"/>
    <w:tmpl w:val="A3DE1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473B9"/>
    <w:multiLevelType w:val="multilevel"/>
    <w:tmpl w:val="9A6C99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E6FEB"/>
    <w:multiLevelType w:val="multilevel"/>
    <w:tmpl w:val="9C92FB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00DD7"/>
    <w:multiLevelType w:val="multilevel"/>
    <w:tmpl w:val="2CF661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C5138"/>
    <w:multiLevelType w:val="multilevel"/>
    <w:tmpl w:val="1A965A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B1000"/>
    <w:multiLevelType w:val="multilevel"/>
    <w:tmpl w:val="24C63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E6710"/>
    <w:multiLevelType w:val="multilevel"/>
    <w:tmpl w:val="57B8C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E0FF8"/>
    <w:multiLevelType w:val="multilevel"/>
    <w:tmpl w:val="9DB48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5"/>
  </w:num>
  <w:num w:numId="16">
    <w:abstractNumId w:val="2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42"/>
    <w:rsid w:val="00020D75"/>
    <w:rsid w:val="000F0BAB"/>
    <w:rsid w:val="002A0CA9"/>
    <w:rsid w:val="00313EF4"/>
    <w:rsid w:val="004C0E42"/>
    <w:rsid w:val="004E28AD"/>
    <w:rsid w:val="00A50C5B"/>
    <w:rsid w:val="00AC7404"/>
    <w:rsid w:val="00C94796"/>
    <w:rsid w:val="00DE6EEB"/>
    <w:rsid w:val="00E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6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6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7027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HdpU-C4i74ZTKuZVQDCQ2F5bAmdXy-dU12rVG9E4ePE/edit" TargetMode="External"/><Relationship Id="rId18" Type="http://schemas.openxmlformats.org/officeDocument/2006/relationships/hyperlink" Target="https://docs.google.com/document/d/1HdpU-C4i74ZTKuZVQDCQ2F5bAmdXy-dU12rVG9E4ePE/edit" TargetMode="External"/><Relationship Id="rId26" Type="http://schemas.openxmlformats.org/officeDocument/2006/relationships/hyperlink" Target="https://docs.google.com/document/d/1HdpU-C4i74ZTKuZVQDCQ2F5bAmdXy-dU12rVG9E4ePE/edit" TargetMode="External"/><Relationship Id="rId39" Type="http://schemas.openxmlformats.org/officeDocument/2006/relationships/hyperlink" Target="https://docs.google.com/document/d/1HdpU-C4i74ZTKuZVQDCQ2F5bAmdXy-dU12rVG9E4ePE/edit" TargetMode="External"/><Relationship Id="rId21" Type="http://schemas.openxmlformats.org/officeDocument/2006/relationships/hyperlink" Target="https://docs.google.com/document/d/1HdpU-C4i74ZTKuZVQDCQ2F5bAmdXy-dU12rVG9E4ePE/edit" TargetMode="External"/><Relationship Id="rId34" Type="http://schemas.openxmlformats.org/officeDocument/2006/relationships/hyperlink" Target="https://docs.google.com/document/d/1HdpU-C4i74ZTKuZVQDCQ2F5bAmdXy-dU12rVG9E4ePE/edit" TargetMode="External"/><Relationship Id="rId42" Type="http://schemas.openxmlformats.org/officeDocument/2006/relationships/hyperlink" Target="https://docs.google.com/document/d/1HdpU-C4i74ZTKuZVQDCQ2F5bAmdXy-dU12rVG9E4ePE/edit" TargetMode="External"/><Relationship Id="rId47" Type="http://schemas.openxmlformats.org/officeDocument/2006/relationships/hyperlink" Target="https://docs.google.com/document/d/1HdpU-C4i74ZTKuZVQDCQ2F5bAmdXy-dU12rVG9E4ePE/edit" TargetMode="External"/><Relationship Id="rId50" Type="http://schemas.openxmlformats.org/officeDocument/2006/relationships/hyperlink" Target="https://docs.google.com/document/d/1HdpU-C4i74ZTKuZVQDCQ2F5bAmdXy-dU12rVG9E4ePE/edit" TargetMode="External"/><Relationship Id="rId55" Type="http://schemas.openxmlformats.org/officeDocument/2006/relationships/hyperlink" Target="https://docs.google.com/document/d/1HdpU-C4i74ZTKuZVQDCQ2F5bAmdXy-dU12rVG9E4ePE/edit" TargetMode="External"/><Relationship Id="rId63" Type="http://schemas.openxmlformats.org/officeDocument/2006/relationships/image" Target="media/image6.png"/><Relationship Id="rId68" Type="http://schemas.openxmlformats.org/officeDocument/2006/relationships/image" Target="media/image11.png"/><Relationship Id="rId7" Type="http://schemas.openxmlformats.org/officeDocument/2006/relationships/hyperlink" Target="https://docs.google.com/document/d/1HdpU-C4i74ZTKuZVQDCQ2F5bAmdXy-dU12rVG9E4ePE/edit" TargetMode="External"/><Relationship Id="rId71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HdpU-C4i74ZTKuZVQDCQ2F5bAmdXy-dU12rVG9E4ePE/edit" TargetMode="External"/><Relationship Id="rId29" Type="http://schemas.openxmlformats.org/officeDocument/2006/relationships/hyperlink" Target="https://docs.google.com/document/d/1HdpU-C4i74ZTKuZVQDCQ2F5bAmdXy-dU12rVG9E4ePE/edit" TargetMode="External"/><Relationship Id="rId11" Type="http://schemas.openxmlformats.org/officeDocument/2006/relationships/hyperlink" Target="https://docs.google.com/document/d/1HdpU-C4i74ZTKuZVQDCQ2F5bAmdXy-dU12rVG9E4ePE/edit" TargetMode="External"/><Relationship Id="rId24" Type="http://schemas.openxmlformats.org/officeDocument/2006/relationships/hyperlink" Target="https://docs.google.com/document/d/1HdpU-C4i74ZTKuZVQDCQ2F5bAmdXy-dU12rVG9E4ePE/edit" TargetMode="External"/><Relationship Id="rId32" Type="http://schemas.openxmlformats.org/officeDocument/2006/relationships/hyperlink" Target="https://docs.google.com/document/d/1HdpU-C4i74ZTKuZVQDCQ2F5bAmdXy-dU12rVG9E4ePE/edit" TargetMode="External"/><Relationship Id="rId37" Type="http://schemas.openxmlformats.org/officeDocument/2006/relationships/hyperlink" Target="https://docs.google.com/document/d/1HdpU-C4i74ZTKuZVQDCQ2F5bAmdXy-dU12rVG9E4ePE/edit" TargetMode="External"/><Relationship Id="rId40" Type="http://schemas.openxmlformats.org/officeDocument/2006/relationships/hyperlink" Target="https://docs.google.com/document/d/1HdpU-C4i74ZTKuZVQDCQ2F5bAmdXy-dU12rVG9E4ePE/edit" TargetMode="External"/><Relationship Id="rId45" Type="http://schemas.openxmlformats.org/officeDocument/2006/relationships/hyperlink" Target="https://docs.google.com/document/d/1HdpU-C4i74ZTKuZVQDCQ2F5bAmdXy-dU12rVG9E4ePE/edit" TargetMode="External"/><Relationship Id="rId53" Type="http://schemas.openxmlformats.org/officeDocument/2006/relationships/hyperlink" Target="https://docs.google.com/document/d/1HdpU-C4i74ZTKuZVQDCQ2F5bAmdXy-dU12rVG9E4ePE/edit" TargetMode="External"/><Relationship Id="rId58" Type="http://schemas.openxmlformats.org/officeDocument/2006/relationships/image" Target="media/image1.png"/><Relationship Id="rId66" Type="http://schemas.openxmlformats.org/officeDocument/2006/relationships/image" Target="media/image9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HdpU-C4i74ZTKuZVQDCQ2F5bAmdXy-dU12rVG9E4ePE/edit" TargetMode="External"/><Relationship Id="rId23" Type="http://schemas.openxmlformats.org/officeDocument/2006/relationships/hyperlink" Target="https://docs.google.com/document/d/1HdpU-C4i74ZTKuZVQDCQ2F5bAmdXy-dU12rVG9E4ePE/edit" TargetMode="External"/><Relationship Id="rId28" Type="http://schemas.openxmlformats.org/officeDocument/2006/relationships/hyperlink" Target="https://docs.google.com/document/d/1HdpU-C4i74ZTKuZVQDCQ2F5bAmdXy-dU12rVG9E4ePE/edit" TargetMode="External"/><Relationship Id="rId36" Type="http://schemas.openxmlformats.org/officeDocument/2006/relationships/hyperlink" Target="https://docs.google.com/document/d/1HdpU-C4i74ZTKuZVQDCQ2F5bAmdXy-dU12rVG9E4ePE/edit" TargetMode="External"/><Relationship Id="rId49" Type="http://schemas.openxmlformats.org/officeDocument/2006/relationships/hyperlink" Target="https://docs.google.com/document/d/1HdpU-C4i74ZTKuZVQDCQ2F5bAmdXy-dU12rVG9E4ePE/edit" TargetMode="External"/><Relationship Id="rId57" Type="http://schemas.openxmlformats.org/officeDocument/2006/relationships/hyperlink" Target="https://docs.google.com/document/d/1HdpU-C4i74ZTKuZVQDCQ2F5bAmdXy-dU12rVG9E4ePE/edit" TargetMode="External"/><Relationship Id="rId61" Type="http://schemas.openxmlformats.org/officeDocument/2006/relationships/image" Target="media/image4.png"/><Relationship Id="rId10" Type="http://schemas.openxmlformats.org/officeDocument/2006/relationships/hyperlink" Target="https://docs.google.com/document/d/1HdpU-C4i74ZTKuZVQDCQ2F5bAmdXy-dU12rVG9E4ePE/edit" TargetMode="External"/><Relationship Id="rId19" Type="http://schemas.openxmlformats.org/officeDocument/2006/relationships/hyperlink" Target="https://docs.google.com/document/d/1HdpU-C4i74ZTKuZVQDCQ2F5bAmdXy-dU12rVG9E4ePE/edit" TargetMode="External"/><Relationship Id="rId31" Type="http://schemas.openxmlformats.org/officeDocument/2006/relationships/hyperlink" Target="https://docs.google.com/document/d/1HdpU-C4i74ZTKuZVQDCQ2F5bAmdXy-dU12rVG9E4ePE/edit" TargetMode="External"/><Relationship Id="rId44" Type="http://schemas.openxmlformats.org/officeDocument/2006/relationships/hyperlink" Target="https://docs.google.com/document/d/1HdpU-C4i74ZTKuZVQDCQ2F5bAmdXy-dU12rVG9E4ePE/edit" TargetMode="External"/><Relationship Id="rId52" Type="http://schemas.openxmlformats.org/officeDocument/2006/relationships/hyperlink" Target="https://docs.google.com/document/d/1HdpU-C4i74ZTKuZVQDCQ2F5bAmdXy-dU12rVG9E4ePE/edit" TargetMode="External"/><Relationship Id="rId60" Type="http://schemas.openxmlformats.org/officeDocument/2006/relationships/image" Target="media/image3.png"/><Relationship Id="rId65" Type="http://schemas.openxmlformats.org/officeDocument/2006/relationships/image" Target="media/image8.png"/><Relationship Id="rId73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HdpU-C4i74ZTKuZVQDCQ2F5bAmdXy-dU12rVG9E4ePE/edit" TargetMode="External"/><Relationship Id="rId14" Type="http://schemas.openxmlformats.org/officeDocument/2006/relationships/hyperlink" Target="https://docs.google.com/document/d/1HdpU-C4i74ZTKuZVQDCQ2F5bAmdXy-dU12rVG9E4ePE/edit" TargetMode="External"/><Relationship Id="rId22" Type="http://schemas.openxmlformats.org/officeDocument/2006/relationships/hyperlink" Target="https://docs.google.com/document/d/1HdpU-C4i74ZTKuZVQDCQ2F5bAmdXy-dU12rVG9E4ePE/edit" TargetMode="External"/><Relationship Id="rId27" Type="http://schemas.openxmlformats.org/officeDocument/2006/relationships/hyperlink" Target="https://docs.google.com/document/d/1HdpU-C4i74ZTKuZVQDCQ2F5bAmdXy-dU12rVG9E4ePE/edit" TargetMode="External"/><Relationship Id="rId30" Type="http://schemas.openxmlformats.org/officeDocument/2006/relationships/hyperlink" Target="https://docs.google.com/document/d/1HdpU-C4i74ZTKuZVQDCQ2F5bAmdXy-dU12rVG9E4ePE/edit" TargetMode="External"/><Relationship Id="rId35" Type="http://schemas.openxmlformats.org/officeDocument/2006/relationships/hyperlink" Target="https://docs.google.com/document/d/1HdpU-C4i74ZTKuZVQDCQ2F5bAmdXy-dU12rVG9E4ePE/edit" TargetMode="External"/><Relationship Id="rId43" Type="http://schemas.openxmlformats.org/officeDocument/2006/relationships/hyperlink" Target="https://docs.google.com/document/d/1HdpU-C4i74ZTKuZVQDCQ2F5bAmdXy-dU12rVG9E4ePE/edit" TargetMode="External"/><Relationship Id="rId48" Type="http://schemas.openxmlformats.org/officeDocument/2006/relationships/hyperlink" Target="https://docs.google.com/document/d/1HdpU-C4i74ZTKuZVQDCQ2F5bAmdXy-dU12rVG9E4ePE/edit" TargetMode="External"/><Relationship Id="rId56" Type="http://schemas.openxmlformats.org/officeDocument/2006/relationships/hyperlink" Target="https://docs.google.com/document/d/1HdpU-C4i74ZTKuZVQDCQ2F5bAmdXy-dU12rVG9E4ePE/edit" TargetMode="External"/><Relationship Id="rId64" Type="http://schemas.openxmlformats.org/officeDocument/2006/relationships/image" Target="media/image7.png"/><Relationship Id="rId69" Type="http://schemas.openxmlformats.org/officeDocument/2006/relationships/image" Target="media/image12.png"/><Relationship Id="rId8" Type="http://schemas.openxmlformats.org/officeDocument/2006/relationships/hyperlink" Target="https://docs.google.com/document/d/1HdpU-C4i74ZTKuZVQDCQ2F5bAmdXy-dU12rVG9E4ePE/edit" TargetMode="External"/><Relationship Id="rId51" Type="http://schemas.openxmlformats.org/officeDocument/2006/relationships/hyperlink" Target="https://docs.google.com/document/d/1HdpU-C4i74ZTKuZVQDCQ2F5bAmdXy-dU12rVG9E4ePE/edit" TargetMode="External"/><Relationship Id="rId72" Type="http://schemas.openxmlformats.org/officeDocument/2006/relationships/image" Target="media/image15.png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document/d/1HdpU-C4i74ZTKuZVQDCQ2F5bAmdXy-dU12rVG9E4ePE/edit" TargetMode="External"/><Relationship Id="rId17" Type="http://schemas.openxmlformats.org/officeDocument/2006/relationships/hyperlink" Target="https://docs.google.com/document/d/1HdpU-C4i74ZTKuZVQDCQ2F5bAmdXy-dU12rVG9E4ePE/edit" TargetMode="External"/><Relationship Id="rId25" Type="http://schemas.openxmlformats.org/officeDocument/2006/relationships/hyperlink" Target="https://docs.google.com/document/d/1HdpU-C4i74ZTKuZVQDCQ2F5bAmdXy-dU12rVG9E4ePE/edit" TargetMode="External"/><Relationship Id="rId33" Type="http://schemas.openxmlformats.org/officeDocument/2006/relationships/hyperlink" Target="https://docs.google.com/document/d/1HdpU-C4i74ZTKuZVQDCQ2F5bAmdXy-dU12rVG9E4ePE/edit" TargetMode="External"/><Relationship Id="rId38" Type="http://schemas.openxmlformats.org/officeDocument/2006/relationships/hyperlink" Target="https://docs.google.com/document/d/1HdpU-C4i74ZTKuZVQDCQ2F5bAmdXy-dU12rVG9E4ePE/edit" TargetMode="External"/><Relationship Id="rId46" Type="http://schemas.openxmlformats.org/officeDocument/2006/relationships/hyperlink" Target="https://docs.google.com/document/d/1HdpU-C4i74ZTKuZVQDCQ2F5bAmdXy-dU12rVG9E4ePE/edit" TargetMode="External"/><Relationship Id="rId59" Type="http://schemas.openxmlformats.org/officeDocument/2006/relationships/image" Target="media/image2.png"/><Relationship Id="rId67" Type="http://schemas.openxmlformats.org/officeDocument/2006/relationships/image" Target="media/image10.png"/><Relationship Id="rId20" Type="http://schemas.openxmlformats.org/officeDocument/2006/relationships/hyperlink" Target="https://docs.google.com/document/d/1HdpU-C4i74ZTKuZVQDCQ2F5bAmdXy-dU12rVG9E4ePE/edit" TargetMode="External"/><Relationship Id="rId41" Type="http://schemas.openxmlformats.org/officeDocument/2006/relationships/hyperlink" Target="https://docs.google.com/document/d/1HdpU-C4i74ZTKuZVQDCQ2F5bAmdXy-dU12rVG9E4ePE/edit" TargetMode="External"/><Relationship Id="rId54" Type="http://schemas.openxmlformats.org/officeDocument/2006/relationships/hyperlink" Target="https://docs.google.com/document/d/1HdpU-C4i74ZTKuZVQDCQ2F5bAmdXy-dU12rVG9E4ePE/edit" TargetMode="External"/><Relationship Id="rId62" Type="http://schemas.openxmlformats.org/officeDocument/2006/relationships/image" Target="media/image5.png"/><Relationship Id="rId70" Type="http://schemas.openxmlformats.org/officeDocument/2006/relationships/image" Target="media/image13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dpU-C4i74ZTKuZVQDCQ2F5bAmdXy-dU12rVG9E4eP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2020-01-29T05:17:00Z</dcterms:created>
  <dcterms:modified xsi:type="dcterms:W3CDTF">2020-01-29T07:55:00Z</dcterms:modified>
</cp:coreProperties>
</file>